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C9" w:rsidRDefault="00674CC9" w:rsidP="00674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Anon. (1999) </w:t>
      </w:r>
      <w:r w:rsidRPr="00674CC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hird joint FAO/WHO/UNEP international conference on mycotoxins. </w:t>
      </w:r>
      <w:r w:rsidRPr="00674CC9">
        <w:rPr>
          <w:rFonts w:ascii="Times New Roman" w:eastAsia="Times New Roman" w:hAnsi="Times New Roman" w:cs="Times New Roman"/>
          <w:sz w:val="24"/>
          <w:szCs w:val="24"/>
        </w:rPr>
        <w:t>Tunis, Tunisia, 3-6 March 1999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4CC9">
        <w:rPr>
          <w:rFonts w:ascii="Times New Roman" w:eastAsia="Times New Roman" w:hAnsi="Times New Roman" w:cs="Times New Roman"/>
          <w:sz w:val="24"/>
          <w:szCs w:val="24"/>
        </w:rPr>
        <w:t>MYC-CONF/99/</w:t>
      </w:r>
      <w:proofErr w:type="spellStart"/>
      <w:r w:rsidRPr="00674CC9">
        <w:rPr>
          <w:rFonts w:ascii="Times New Roman" w:eastAsia="Times New Roman" w:hAnsi="Times New Roman" w:cs="Times New Roman"/>
          <w:sz w:val="24"/>
          <w:szCs w:val="24"/>
        </w:rPr>
        <w:t>REPe</w:t>
      </w:r>
      <w:proofErr w:type="spellEnd"/>
    </w:p>
    <w:p w:rsidR="00674CC9" w:rsidRDefault="00674CC9" w:rsidP="0094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732" w:rsidRDefault="000471EE" w:rsidP="0094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1EE">
        <w:rPr>
          <w:rFonts w:ascii="Times New Roman" w:eastAsia="Times New Roman" w:hAnsi="Times New Roman" w:cs="Times New Roman"/>
          <w:sz w:val="24"/>
          <w:szCs w:val="24"/>
        </w:rPr>
        <w:t xml:space="preserve">Bandera, E. V., </w:t>
      </w:r>
      <w:proofErr w:type="spellStart"/>
      <w:r w:rsidRPr="000471EE">
        <w:rPr>
          <w:rFonts w:ascii="Times New Roman" w:eastAsia="Times New Roman" w:hAnsi="Times New Roman" w:cs="Times New Roman"/>
          <w:sz w:val="24"/>
          <w:szCs w:val="24"/>
        </w:rPr>
        <w:t>Chandran</w:t>
      </w:r>
      <w:proofErr w:type="spellEnd"/>
      <w:r w:rsidRPr="000471EE">
        <w:rPr>
          <w:rFonts w:ascii="Times New Roman" w:eastAsia="Times New Roman" w:hAnsi="Times New Roman" w:cs="Times New Roman"/>
          <w:sz w:val="24"/>
          <w:szCs w:val="24"/>
        </w:rPr>
        <w:t xml:space="preserve">, U., Buckley, B., Lin, Y., </w:t>
      </w:r>
      <w:proofErr w:type="spellStart"/>
      <w:r w:rsidRPr="000471EE">
        <w:rPr>
          <w:rFonts w:ascii="Times New Roman" w:eastAsia="Times New Roman" w:hAnsi="Times New Roman" w:cs="Times New Roman"/>
          <w:sz w:val="24"/>
          <w:szCs w:val="24"/>
        </w:rPr>
        <w:t>Isukapalli</w:t>
      </w:r>
      <w:proofErr w:type="spellEnd"/>
      <w:r w:rsidRPr="000471EE">
        <w:rPr>
          <w:rFonts w:ascii="Times New Roman" w:eastAsia="Times New Roman" w:hAnsi="Times New Roman" w:cs="Times New Roman"/>
          <w:sz w:val="24"/>
          <w:szCs w:val="24"/>
        </w:rPr>
        <w:t>, S., Marshall, I</w:t>
      </w:r>
      <w:proofErr w:type="gramStart"/>
      <w:r w:rsidRPr="000471EE">
        <w:rPr>
          <w:rFonts w:ascii="Times New Roman" w:eastAsia="Times New Roman" w:hAnsi="Times New Roman" w:cs="Times New Roman"/>
          <w:sz w:val="24"/>
          <w:szCs w:val="24"/>
        </w:rPr>
        <w:t>., ...</w:t>
      </w:r>
      <w:proofErr w:type="gramEnd"/>
      <w:r w:rsidRPr="000471EE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0471EE">
        <w:rPr>
          <w:rFonts w:ascii="Times New Roman" w:eastAsia="Times New Roman" w:hAnsi="Times New Roman" w:cs="Times New Roman"/>
          <w:sz w:val="24"/>
          <w:szCs w:val="24"/>
        </w:rPr>
        <w:t>Zarbl</w:t>
      </w:r>
      <w:proofErr w:type="spellEnd"/>
      <w:r w:rsidRPr="000471EE">
        <w:rPr>
          <w:rFonts w:ascii="Times New Roman" w:eastAsia="Times New Roman" w:hAnsi="Times New Roman" w:cs="Times New Roman"/>
          <w:sz w:val="24"/>
          <w:szCs w:val="24"/>
        </w:rPr>
        <w:t xml:space="preserve">, H. (2011). Urinary </w:t>
      </w:r>
      <w:proofErr w:type="spellStart"/>
      <w:r w:rsidRPr="000471EE">
        <w:rPr>
          <w:rFonts w:ascii="Times New Roman" w:eastAsia="Times New Roman" w:hAnsi="Times New Roman" w:cs="Times New Roman"/>
          <w:sz w:val="24"/>
          <w:szCs w:val="24"/>
        </w:rPr>
        <w:t>mycoestrogens</w:t>
      </w:r>
      <w:proofErr w:type="spellEnd"/>
      <w:r w:rsidRPr="000471EE">
        <w:rPr>
          <w:rFonts w:ascii="Times New Roman" w:eastAsia="Times New Roman" w:hAnsi="Times New Roman" w:cs="Times New Roman"/>
          <w:sz w:val="24"/>
          <w:szCs w:val="24"/>
        </w:rPr>
        <w:t>, body size and breast development in New Jersey girls. Science of the total environment, 409(24), 5221-5227.</w:t>
      </w:r>
    </w:p>
    <w:p w:rsidR="00470A92" w:rsidRDefault="00470A92" w:rsidP="0094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A92" w:rsidRDefault="00470A92" w:rsidP="0094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A92">
        <w:rPr>
          <w:rFonts w:ascii="Times New Roman" w:eastAsia="Times New Roman" w:hAnsi="Times New Roman" w:cs="Times New Roman"/>
          <w:sz w:val="24"/>
          <w:szCs w:val="24"/>
        </w:rPr>
        <w:t>Battilani</w:t>
      </w:r>
      <w:proofErr w:type="spellEnd"/>
      <w:r w:rsidRPr="00470A92">
        <w:rPr>
          <w:rFonts w:ascii="Times New Roman" w:eastAsia="Times New Roman" w:hAnsi="Times New Roman" w:cs="Times New Roman"/>
          <w:sz w:val="24"/>
          <w:szCs w:val="24"/>
        </w:rPr>
        <w:t xml:space="preserve">, P., Magan, N., &amp; </w:t>
      </w:r>
      <w:proofErr w:type="spellStart"/>
      <w:r w:rsidRPr="00470A92">
        <w:rPr>
          <w:rFonts w:ascii="Times New Roman" w:eastAsia="Times New Roman" w:hAnsi="Times New Roman" w:cs="Times New Roman"/>
          <w:sz w:val="24"/>
          <w:szCs w:val="24"/>
        </w:rPr>
        <w:t>Logrieco</w:t>
      </w:r>
      <w:proofErr w:type="spellEnd"/>
      <w:r w:rsidRPr="00470A92">
        <w:rPr>
          <w:rFonts w:ascii="Times New Roman" w:eastAsia="Times New Roman" w:hAnsi="Times New Roman" w:cs="Times New Roman"/>
          <w:sz w:val="24"/>
          <w:szCs w:val="24"/>
        </w:rPr>
        <w:t xml:space="preserve">, A. (2006). European research on </w:t>
      </w:r>
      <w:proofErr w:type="spellStart"/>
      <w:r w:rsidRPr="00470A92">
        <w:rPr>
          <w:rFonts w:ascii="Times New Roman" w:eastAsia="Times New Roman" w:hAnsi="Times New Roman" w:cs="Times New Roman"/>
          <w:sz w:val="24"/>
          <w:szCs w:val="24"/>
        </w:rPr>
        <w:t>ochratoxin</w:t>
      </w:r>
      <w:proofErr w:type="spellEnd"/>
      <w:r w:rsidRPr="00470A92">
        <w:rPr>
          <w:rFonts w:ascii="Times New Roman" w:eastAsia="Times New Roman" w:hAnsi="Times New Roman" w:cs="Times New Roman"/>
          <w:sz w:val="24"/>
          <w:szCs w:val="24"/>
        </w:rPr>
        <w:t xml:space="preserve"> A in grapes and wine. International Journal of Food Microbiology, 111, S2-S4.</w:t>
      </w:r>
    </w:p>
    <w:p w:rsidR="000471EE" w:rsidRDefault="000471EE" w:rsidP="0094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B2B" w:rsidRDefault="006B7517" w:rsidP="006B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17">
        <w:rPr>
          <w:rFonts w:ascii="Times New Roman" w:eastAsia="Times New Roman" w:hAnsi="Times New Roman" w:cs="Times New Roman"/>
          <w:sz w:val="24"/>
          <w:szCs w:val="24"/>
        </w:rPr>
        <w:t xml:space="preserve">Bianchini A, Horsley R, Jack MM, </w:t>
      </w:r>
      <w:proofErr w:type="spellStart"/>
      <w:r w:rsidRPr="006B7517">
        <w:rPr>
          <w:rFonts w:ascii="Times New Roman" w:eastAsia="Times New Roman" w:hAnsi="Times New Roman" w:cs="Times New Roman"/>
          <w:sz w:val="24"/>
          <w:szCs w:val="24"/>
        </w:rPr>
        <w:t>Kobielush</w:t>
      </w:r>
      <w:proofErr w:type="spellEnd"/>
      <w:r w:rsidRPr="006B7517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6B7517">
        <w:rPr>
          <w:rFonts w:ascii="Times New Roman" w:eastAsia="Times New Roman" w:hAnsi="Times New Roman" w:cs="Times New Roman"/>
          <w:sz w:val="24"/>
          <w:szCs w:val="24"/>
        </w:rPr>
        <w:t>Ryu</w:t>
      </w:r>
      <w:proofErr w:type="spellEnd"/>
      <w:r w:rsidRPr="006B7517"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 w:rsidRPr="006B7517">
        <w:rPr>
          <w:rFonts w:ascii="Times New Roman" w:eastAsia="Times New Roman" w:hAnsi="Times New Roman" w:cs="Times New Roman"/>
          <w:sz w:val="24"/>
          <w:szCs w:val="24"/>
        </w:rPr>
        <w:t>Tittlemier</w:t>
      </w:r>
      <w:proofErr w:type="spellEnd"/>
      <w:r w:rsidRPr="006B7517">
        <w:rPr>
          <w:rFonts w:ascii="Times New Roman" w:eastAsia="Times New Roman" w:hAnsi="Times New Roman" w:cs="Times New Roman"/>
          <w:sz w:val="24"/>
          <w:szCs w:val="24"/>
        </w:rPr>
        <w:t xml:space="preserve"> S, Wilson WW, Abbas HK, Abel S, Harrison, G, Miller JD, Shier WT, Weaver G (2015) DON occurrence in grains: a North American perspective. Cereal Foods World 60:32-56.</w:t>
      </w:r>
    </w:p>
    <w:p w:rsidR="006B7517" w:rsidRDefault="006B7517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0C" w:rsidRDefault="00511F0C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F0C">
        <w:rPr>
          <w:rFonts w:ascii="Times New Roman" w:eastAsia="Times New Roman" w:hAnsi="Times New Roman" w:cs="Times New Roman"/>
          <w:sz w:val="24"/>
          <w:szCs w:val="24"/>
        </w:rPr>
        <w:t>Boutrif</w:t>
      </w:r>
      <w:proofErr w:type="spellEnd"/>
      <w:r w:rsidRPr="00511F0C">
        <w:rPr>
          <w:rFonts w:ascii="Times New Roman" w:eastAsia="Times New Roman" w:hAnsi="Times New Roman" w:cs="Times New Roman"/>
          <w:sz w:val="24"/>
          <w:szCs w:val="24"/>
        </w:rPr>
        <w:t xml:space="preserve">, E. (1995). FAO </w:t>
      </w:r>
      <w:proofErr w:type="spellStart"/>
      <w:r w:rsidRPr="00511F0C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511F0C">
        <w:rPr>
          <w:rFonts w:ascii="Times New Roman" w:eastAsia="Times New Roman" w:hAnsi="Times New Roman" w:cs="Times New Roman"/>
          <w:sz w:val="24"/>
          <w:szCs w:val="24"/>
        </w:rPr>
        <w:t xml:space="preserve"> for prevention, regulation, and control of mycotoxins in food. Natural toxins, 3(4), 322-326.</w:t>
      </w:r>
    </w:p>
    <w:p w:rsidR="00511F0C" w:rsidRDefault="00511F0C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0A" w:rsidRDefault="0094070A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0A">
        <w:rPr>
          <w:rFonts w:ascii="Times New Roman" w:eastAsia="Times New Roman" w:hAnsi="Times New Roman" w:cs="Times New Roman"/>
          <w:sz w:val="24"/>
          <w:szCs w:val="24"/>
        </w:rPr>
        <w:t>Chen C, Mitchell</w:t>
      </w:r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NJ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70A">
        <w:rPr>
          <w:rFonts w:ascii="Times New Roman" w:eastAsia="Times New Roman" w:hAnsi="Times New Roman" w:cs="Times New Roman"/>
          <w:sz w:val="24"/>
          <w:szCs w:val="24"/>
        </w:rPr>
        <w:t>Gratz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70A">
        <w:rPr>
          <w:rFonts w:ascii="Times New Roman" w:eastAsia="Times New Roman" w:hAnsi="Times New Roman" w:cs="Times New Roman"/>
          <w:sz w:val="24"/>
          <w:szCs w:val="24"/>
        </w:rPr>
        <w:t>Houpt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ER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>, Gong</w:t>
      </w:r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YY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70A">
        <w:rPr>
          <w:rFonts w:ascii="Times New Roman" w:eastAsia="Times New Roman" w:hAnsi="Times New Roman" w:cs="Times New Roman"/>
          <w:sz w:val="24"/>
          <w:szCs w:val="24"/>
        </w:rPr>
        <w:t>Egner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70A">
        <w:rPr>
          <w:rFonts w:ascii="Times New Roman" w:eastAsia="Times New Roman" w:hAnsi="Times New Roman" w:cs="Times New Roman"/>
          <w:sz w:val="24"/>
          <w:szCs w:val="24"/>
        </w:rPr>
        <w:t>Groopman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JD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732">
        <w:rPr>
          <w:rFonts w:ascii="Times New Roman" w:eastAsia="Times New Roman" w:hAnsi="Times New Roman" w:cs="Times New Roman"/>
          <w:sz w:val="24"/>
          <w:szCs w:val="24"/>
        </w:rPr>
        <w:t>Riley RT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70A">
        <w:rPr>
          <w:rFonts w:ascii="Times New Roman" w:eastAsia="Times New Roman" w:hAnsi="Times New Roman" w:cs="Times New Roman"/>
          <w:sz w:val="24"/>
          <w:szCs w:val="24"/>
        </w:rPr>
        <w:t>Showker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JL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70A">
        <w:rPr>
          <w:rFonts w:ascii="Times New Roman" w:eastAsia="Times New Roman" w:hAnsi="Times New Roman" w:cs="Times New Roman"/>
          <w:sz w:val="24"/>
          <w:szCs w:val="24"/>
        </w:rPr>
        <w:t>Svensen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70A">
        <w:rPr>
          <w:rFonts w:ascii="Times New Roman" w:eastAsia="Times New Roman" w:hAnsi="Times New Roman" w:cs="Times New Roman"/>
          <w:sz w:val="24"/>
          <w:szCs w:val="24"/>
        </w:rPr>
        <w:t>Mduma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ER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Patil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Wu </w:t>
      </w:r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(2018) </w:t>
      </w:r>
      <w:proofErr w:type="spellStart"/>
      <w:r w:rsidRPr="0094070A">
        <w:rPr>
          <w:rFonts w:ascii="Times New Roman" w:eastAsia="Times New Roman" w:hAnsi="Times New Roman" w:cs="Times New Roman"/>
          <w:sz w:val="24"/>
          <w:szCs w:val="24"/>
        </w:rPr>
        <w:t>Fumonisin</w:t>
      </w:r>
      <w:proofErr w:type="spellEnd"/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>flatoxin</w:t>
      </w:r>
      <w:proofErr w:type="spellEnd"/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ssociated with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 xml:space="preserve">rowth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>mpairment in Tanzanian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94070A">
        <w:rPr>
          <w:rFonts w:ascii="Times New Roman" w:eastAsia="Times New Roman" w:hAnsi="Times New Roman" w:cs="Times New Roman"/>
          <w:sz w:val="24"/>
          <w:szCs w:val="24"/>
        </w:rPr>
        <w:t>hildren</w:t>
      </w:r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732" w:rsidRPr="009A6732">
        <w:rPr>
          <w:rFonts w:ascii="Times New Roman" w:eastAsia="Times New Roman" w:hAnsi="Times New Roman" w:cs="Times New Roman"/>
          <w:sz w:val="24"/>
          <w:szCs w:val="24"/>
        </w:rPr>
        <w:t xml:space="preserve">Environ </w:t>
      </w:r>
      <w:proofErr w:type="spellStart"/>
      <w:r w:rsidR="009A6732" w:rsidRPr="009A6732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="009A6732">
        <w:rPr>
          <w:rFonts w:ascii="Times New Roman" w:eastAsia="Times New Roman" w:hAnsi="Times New Roman" w:cs="Times New Roman"/>
          <w:sz w:val="24"/>
          <w:szCs w:val="24"/>
        </w:rPr>
        <w:t xml:space="preserve"> (in press)</w:t>
      </w:r>
    </w:p>
    <w:p w:rsidR="000E0983" w:rsidRDefault="000E0983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983" w:rsidRPr="000E0983" w:rsidRDefault="000E0983" w:rsidP="000E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983">
        <w:rPr>
          <w:rFonts w:ascii="Times New Roman" w:eastAsia="Times New Roman" w:hAnsi="Times New Roman" w:cs="Times New Roman"/>
          <w:sz w:val="24"/>
          <w:szCs w:val="24"/>
        </w:rPr>
        <w:t>Chilaka</w:t>
      </w:r>
      <w:proofErr w:type="spellEnd"/>
      <w:r w:rsidRPr="000E0983">
        <w:rPr>
          <w:rFonts w:ascii="Times New Roman" w:eastAsia="Times New Roman" w:hAnsi="Times New Roman" w:cs="Times New Roman"/>
          <w:sz w:val="24"/>
          <w:szCs w:val="24"/>
        </w:rPr>
        <w:t xml:space="preserve">, C. A., De Boevre, M., </w:t>
      </w:r>
      <w:proofErr w:type="spellStart"/>
      <w:r w:rsidRPr="000E0983">
        <w:rPr>
          <w:rFonts w:ascii="Times New Roman" w:eastAsia="Times New Roman" w:hAnsi="Times New Roman" w:cs="Times New Roman"/>
          <w:sz w:val="24"/>
          <w:szCs w:val="24"/>
        </w:rPr>
        <w:t>Atanda</w:t>
      </w:r>
      <w:proofErr w:type="spellEnd"/>
      <w:r w:rsidRPr="000E0983">
        <w:rPr>
          <w:rFonts w:ascii="Times New Roman" w:eastAsia="Times New Roman" w:hAnsi="Times New Roman" w:cs="Times New Roman"/>
          <w:sz w:val="24"/>
          <w:szCs w:val="24"/>
        </w:rPr>
        <w:t xml:space="preserve">, O. O., &amp; De Saeger, S. (2017). The status of </w:t>
      </w:r>
      <w:proofErr w:type="spellStart"/>
      <w:r w:rsidRPr="000E0983">
        <w:rPr>
          <w:rFonts w:ascii="Times New Roman" w:eastAsia="Times New Roman" w:hAnsi="Times New Roman" w:cs="Times New Roman"/>
          <w:sz w:val="24"/>
          <w:szCs w:val="24"/>
        </w:rPr>
        <w:t>Fusarium</w:t>
      </w:r>
      <w:proofErr w:type="spellEnd"/>
      <w:r w:rsidRPr="000E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983">
        <w:rPr>
          <w:rFonts w:ascii="Times New Roman" w:eastAsia="Times New Roman" w:hAnsi="Times New Roman" w:cs="Times New Roman"/>
          <w:sz w:val="24"/>
          <w:szCs w:val="24"/>
        </w:rPr>
        <w:t>mycotoxins</w:t>
      </w:r>
      <w:proofErr w:type="spellEnd"/>
      <w:r w:rsidRPr="000E0983">
        <w:rPr>
          <w:rFonts w:ascii="Times New Roman" w:eastAsia="Times New Roman" w:hAnsi="Times New Roman" w:cs="Times New Roman"/>
          <w:sz w:val="24"/>
          <w:szCs w:val="24"/>
        </w:rPr>
        <w:t xml:space="preserve"> in sub-Saharan </w:t>
      </w:r>
      <w:r w:rsidR="006E71E3" w:rsidRPr="000E0983">
        <w:rPr>
          <w:rFonts w:ascii="Times New Roman" w:eastAsia="Times New Roman" w:hAnsi="Times New Roman" w:cs="Times New Roman"/>
          <w:sz w:val="24"/>
          <w:szCs w:val="24"/>
        </w:rPr>
        <w:t>Africa</w:t>
      </w:r>
      <w:r w:rsidRPr="000E0983">
        <w:rPr>
          <w:rFonts w:ascii="Times New Roman" w:eastAsia="Times New Roman" w:hAnsi="Times New Roman" w:cs="Times New Roman"/>
          <w:sz w:val="24"/>
          <w:szCs w:val="24"/>
        </w:rPr>
        <w:t xml:space="preserve">: A review of emerging trends and post-harvest mitigation strategies towards food control. </w:t>
      </w:r>
      <w:r w:rsidRPr="000E0983">
        <w:rPr>
          <w:rFonts w:ascii="Times New Roman" w:eastAsia="Times New Roman" w:hAnsi="Times New Roman" w:cs="Times New Roman"/>
          <w:i/>
          <w:iCs/>
          <w:sz w:val="24"/>
          <w:szCs w:val="24"/>
        </w:rPr>
        <w:t>Toxins</w:t>
      </w:r>
      <w:r w:rsidRPr="000E09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098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0983">
        <w:rPr>
          <w:rFonts w:ascii="Times New Roman" w:eastAsia="Times New Roman" w:hAnsi="Times New Roman" w:cs="Times New Roman"/>
          <w:sz w:val="24"/>
          <w:szCs w:val="24"/>
        </w:rPr>
        <w:t>(1), 19.</w:t>
      </w:r>
    </w:p>
    <w:p w:rsidR="000E0983" w:rsidRDefault="000E0983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5AF" w:rsidRDefault="001005AF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9B3" w:rsidRDefault="009809B3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9B3">
        <w:rPr>
          <w:rFonts w:ascii="Times New Roman" w:eastAsia="Times New Roman" w:hAnsi="Times New Roman" w:cs="Times New Roman"/>
          <w:sz w:val="24"/>
          <w:szCs w:val="24"/>
        </w:rPr>
        <w:t xml:space="preserve">Deng, F., Tao, F. B., Liu, D. Y., Xu, Y. Y., </w:t>
      </w:r>
      <w:proofErr w:type="spellStart"/>
      <w:r w:rsidRPr="009809B3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  <w:r w:rsidRPr="009809B3">
        <w:rPr>
          <w:rFonts w:ascii="Times New Roman" w:eastAsia="Times New Roman" w:hAnsi="Times New Roman" w:cs="Times New Roman"/>
          <w:sz w:val="24"/>
          <w:szCs w:val="24"/>
        </w:rPr>
        <w:t>, J. H., Sun, Y., &amp; Su, P. Y. (2012). Effects of growth environments and two environmental endocrine disruptors on children with idiopathic precocious puberty. European journal of endocrinology, 166(5), 803-809.</w:t>
      </w:r>
    </w:p>
    <w:p w:rsidR="009809B3" w:rsidRDefault="009809B3" w:rsidP="001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5AF" w:rsidRPr="001005AF" w:rsidRDefault="001005AF" w:rsidP="001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EFSA (2004) </w:t>
      </w:r>
      <w:r w:rsidRPr="001005AF">
        <w:rPr>
          <w:rFonts w:ascii="Times New Roman" w:eastAsia="Times New Roman" w:hAnsi="Times New Roman" w:cs="Times New Roman"/>
          <w:sz w:val="24"/>
          <w:szCs w:val="24"/>
        </w:rPr>
        <w:t>Opinion of the Scientific Panel on Contaminants in the Food Chain on a</w:t>
      </w:r>
    </w:p>
    <w:p w:rsidR="001005AF" w:rsidRDefault="001005AF" w:rsidP="0010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5AF">
        <w:rPr>
          <w:rFonts w:ascii="Times New Roman" w:eastAsia="Times New Roman" w:hAnsi="Times New Roman" w:cs="Times New Roman"/>
          <w:sz w:val="24"/>
          <w:szCs w:val="24"/>
        </w:rPr>
        <w:t>request</w:t>
      </w:r>
      <w:proofErr w:type="gramEnd"/>
      <w:r w:rsidRPr="001005AF">
        <w:rPr>
          <w:rFonts w:ascii="Times New Roman" w:eastAsia="Times New Roman" w:hAnsi="Times New Roman" w:cs="Times New Roman"/>
          <w:sz w:val="24"/>
          <w:szCs w:val="24"/>
        </w:rPr>
        <w:t xml:space="preserve"> from the Commission related to </w:t>
      </w:r>
      <w:proofErr w:type="spellStart"/>
      <w:r w:rsidRPr="001005AF">
        <w:rPr>
          <w:rFonts w:ascii="Times New Roman" w:eastAsia="Times New Roman" w:hAnsi="Times New Roman" w:cs="Times New Roman"/>
          <w:sz w:val="24"/>
          <w:szCs w:val="24"/>
        </w:rPr>
        <w:t>Zearalenone</w:t>
      </w:r>
      <w:proofErr w:type="spellEnd"/>
      <w:r w:rsidRPr="001005AF">
        <w:rPr>
          <w:rFonts w:ascii="Times New Roman" w:eastAsia="Times New Roman" w:hAnsi="Times New Roman" w:cs="Times New Roman"/>
          <w:sz w:val="24"/>
          <w:szCs w:val="24"/>
        </w:rPr>
        <w:t xml:space="preserve"> as undesirable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5AF">
        <w:rPr>
          <w:rFonts w:ascii="Times New Roman" w:eastAsia="Times New Roman" w:hAnsi="Times New Roman" w:cs="Times New Roman"/>
          <w:sz w:val="24"/>
          <w:szCs w:val="24"/>
        </w:rPr>
        <w:t>substance in animal feed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AF">
        <w:rPr>
          <w:rFonts w:ascii="Times New Roman" w:eastAsia="Times New Roman" w:hAnsi="Times New Roman" w:cs="Times New Roman"/>
          <w:sz w:val="24"/>
          <w:szCs w:val="24"/>
        </w:rPr>
        <w:t>EFSA Journal  89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005AF">
        <w:rPr>
          <w:rFonts w:ascii="Times New Roman" w:eastAsia="Times New Roman" w:hAnsi="Times New Roman" w:cs="Times New Roman"/>
          <w:sz w:val="24"/>
          <w:szCs w:val="24"/>
        </w:rPr>
        <w:t>1-35</w:t>
      </w:r>
    </w:p>
    <w:p w:rsidR="006B45A2" w:rsidRDefault="006B45A2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5A2" w:rsidRDefault="006B45A2" w:rsidP="006B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5A2">
        <w:rPr>
          <w:rFonts w:ascii="Times New Roman" w:eastAsia="Times New Roman" w:hAnsi="Times New Roman" w:cs="Times New Roman"/>
          <w:sz w:val="24"/>
          <w:szCs w:val="24"/>
        </w:rPr>
        <w:t>EFSA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45A2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45A2">
        <w:rPr>
          <w:rFonts w:ascii="Times New Roman" w:eastAsia="Times New Roman" w:hAnsi="Times New Roman" w:cs="Times New Roman"/>
          <w:sz w:val="24"/>
          <w:szCs w:val="24"/>
        </w:rPr>
        <w:t>. Opinion of the Scientific Panel on Contaminants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5A2">
        <w:rPr>
          <w:rFonts w:ascii="Times New Roman" w:eastAsia="Times New Roman" w:hAnsi="Times New Roman" w:cs="Times New Roman"/>
          <w:sz w:val="24"/>
          <w:szCs w:val="24"/>
        </w:rPr>
        <w:t xml:space="preserve">Food Chain on a request from the Commission related to </w:t>
      </w:r>
      <w:proofErr w:type="spellStart"/>
      <w:r w:rsidRPr="006B45A2">
        <w:rPr>
          <w:rFonts w:ascii="Times New Roman" w:eastAsia="Times New Roman" w:hAnsi="Times New Roman" w:cs="Times New Roman"/>
          <w:sz w:val="24"/>
          <w:szCs w:val="24"/>
        </w:rPr>
        <w:t>ochratoxin</w:t>
      </w:r>
      <w:proofErr w:type="spellEnd"/>
      <w:r w:rsidRPr="006B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45A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B45A2">
        <w:rPr>
          <w:rFonts w:ascii="Times New Roman" w:eastAsia="Times New Roman" w:hAnsi="Times New Roman" w:cs="Times New Roman"/>
          <w:sz w:val="24"/>
          <w:szCs w:val="24"/>
        </w:rPr>
        <w:t xml:space="preserve"> in food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45A2">
        <w:rPr>
          <w:rFonts w:ascii="Times New Roman" w:eastAsia="Times New Roman" w:hAnsi="Times New Roman" w:cs="Times New Roman"/>
          <w:sz w:val="24"/>
          <w:szCs w:val="24"/>
        </w:rPr>
        <w:t xml:space="preserve"> EFSA Journal 365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45A2">
        <w:rPr>
          <w:rFonts w:ascii="Times New Roman" w:eastAsia="Times New Roman" w:hAnsi="Times New Roman" w:cs="Times New Roman"/>
          <w:sz w:val="24"/>
          <w:szCs w:val="24"/>
        </w:rPr>
        <w:t>1-56.</w:t>
      </w:r>
    </w:p>
    <w:p w:rsidR="002A523F" w:rsidRDefault="002A523F" w:rsidP="004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23F" w:rsidRDefault="002A523F" w:rsidP="002A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EFSA (2010) </w:t>
      </w:r>
      <w:r w:rsidRPr="002A523F">
        <w:rPr>
          <w:rFonts w:ascii="Times New Roman" w:eastAsia="Times New Roman" w:hAnsi="Times New Roman" w:cs="Times New Roman"/>
          <w:sz w:val="24"/>
          <w:szCs w:val="24"/>
        </w:rPr>
        <w:t xml:space="preserve">Statement on recent scientific information on the toxicity of </w:t>
      </w:r>
      <w:proofErr w:type="spellStart"/>
      <w:r w:rsidRPr="002A523F">
        <w:rPr>
          <w:rFonts w:ascii="Times New Roman" w:eastAsia="Times New Roman" w:hAnsi="Times New Roman" w:cs="Times New Roman"/>
          <w:sz w:val="24"/>
          <w:szCs w:val="24"/>
        </w:rPr>
        <w:t>Ochratoxin</w:t>
      </w:r>
      <w:proofErr w:type="spellEnd"/>
      <w:r w:rsidRPr="002A523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523F">
        <w:rPr>
          <w:rFonts w:ascii="Times New Roman" w:eastAsia="Times New Roman" w:hAnsi="Times New Roman" w:cs="Times New Roman"/>
          <w:sz w:val="24"/>
          <w:szCs w:val="24"/>
        </w:rPr>
        <w:t>EFSA Journal 8:1626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B45A2">
        <w:rPr>
          <w:rFonts w:ascii="Times New Roman" w:eastAsia="Times New Roman" w:hAnsi="Times New Roman" w:cs="Times New Roman"/>
          <w:sz w:val="24"/>
          <w:szCs w:val="24"/>
        </w:rPr>
        <w:t>33.</w:t>
      </w:r>
    </w:p>
    <w:p w:rsidR="00632200" w:rsidRDefault="00632200" w:rsidP="002A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200" w:rsidRDefault="00632200" w:rsidP="002A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00">
        <w:rPr>
          <w:rFonts w:ascii="Times New Roman" w:eastAsia="Times New Roman" w:hAnsi="Times New Roman" w:cs="Times New Roman"/>
          <w:sz w:val="24"/>
          <w:szCs w:val="24"/>
        </w:rPr>
        <w:t xml:space="preserve">Fanelli, F., </w:t>
      </w:r>
      <w:proofErr w:type="spellStart"/>
      <w:r w:rsidRPr="00632200">
        <w:rPr>
          <w:rFonts w:ascii="Times New Roman" w:eastAsia="Times New Roman" w:hAnsi="Times New Roman" w:cs="Times New Roman"/>
          <w:sz w:val="24"/>
          <w:szCs w:val="24"/>
        </w:rPr>
        <w:t>Cozzi</w:t>
      </w:r>
      <w:proofErr w:type="spellEnd"/>
      <w:r w:rsidRPr="00632200">
        <w:rPr>
          <w:rFonts w:ascii="Times New Roman" w:eastAsia="Times New Roman" w:hAnsi="Times New Roman" w:cs="Times New Roman"/>
          <w:sz w:val="24"/>
          <w:szCs w:val="24"/>
        </w:rPr>
        <w:t xml:space="preserve">, G., Raiola, A., Dini, I., Mulè, G., </w:t>
      </w:r>
      <w:proofErr w:type="spellStart"/>
      <w:r w:rsidRPr="00632200">
        <w:rPr>
          <w:rFonts w:ascii="Times New Roman" w:eastAsia="Times New Roman" w:hAnsi="Times New Roman" w:cs="Times New Roman"/>
          <w:sz w:val="24"/>
          <w:szCs w:val="24"/>
        </w:rPr>
        <w:t>Logrieco</w:t>
      </w:r>
      <w:proofErr w:type="spellEnd"/>
      <w:r w:rsidRPr="00632200">
        <w:rPr>
          <w:rFonts w:ascii="Times New Roman" w:eastAsia="Times New Roman" w:hAnsi="Times New Roman" w:cs="Times New Roman"/>
          <w:sz w:val="24"/>
          <w:szCs w:val="24"/>
        </w:rPr>
        <w:t xml:space="preserve">, A. F., &amp; </w:t>
      </w:r>
      <w:proofErr w:type="spellStart"/>
      <w:r w:rsidRPr="00632200">
        <w:rPr>
          <w:rFonts w:ascii="Times New Roman" w:eastAsia="Times New Roman" w:hAnsi="Times New Roman" w:cs="Times New Roman"/>
          <w:sz w:val="24"/>
          <w:szCs w:val="24"/>
        </w:rPr>
        <w:t>Ritieni</w:t>
      </w:r>
      <w:proofErr w:type="spellEnd"/>
      <w:r w:rsidRPr="00632200">
        <w:rPr>
          <w:rFonts w:ascii="Times New Roman" w:eastAsia="Times New Roman" w:hAnsi="Times New Roman" w:cs="Times New Roman"/>
          <w:sz w:val="24"/>
          <w:szCs w:val="24"/>
        </w:rPr>
        <w:t xml:space="preserve">, A. (2017). Raisins and Currants as Conventional Nutraceuticals in Italian Market: Natural Occurrence of </w:t>
      </w:r>
      <w:proofErr w:type="spellStart"/>
      <w:r w:rsidRPr="00632200">
        <w:rPr>
          <w:rFonts w:ascii="Times New Roman" w:eastAsia="Times New Roman" w:hAnsi="Times New Roman" w:cs="Times New Roman"/>
          <w:sz w:val="24"/>
          <w:szCs w:val="24"/>
        </w:rPr>
        <w:t>Ochratoxin</w:t>
      </w:r>
      <w:proofErr w:type="spellEnd"/>
      <w:r w:rsidRPr="00632200">
        <w:rPr>
          <w:rFonts w:ascii="Times New Roman" w:eastAsia="Times New Roman" w:hAnsi="Times New Roman" w:cs="Times New Roman"/>
          <w:sz w:val="24"/>
          <w:szCs w:val="24"/>
        </w:rPr>
        <w:t xml:space="preserve"> A. Journal of food science, 82(10), 2306-2312.</w:t>
      </w:r>
    </w:p>
    <w:p w:rsidR="007D7D43" w:rsidRDefault="007D7D43" w:rsidP="002A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D43" w:rsidRPr="007D7D43" w:rsidRDefault="007D7D43" w:rsidP="007D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D43">
        <w:rPr>
          <w:rFonts w:ascii="Times New Roman" w:eastAsia="Times New Roman" w:hAnsi="Times New Roman" w:cs="Times New Roman"/>
          <w:sz w:val="24"/>
          <w:szCs w:val="24"/>
        </w:rPr>
        <w:t xml:space="preserve">Gromadzka1, K., </w:t>
      </w:r>
      <w:proofErr w:type="spellStart"/>
      <w:r w:rsidRPr="007D7D43">
        <w:rPr>
          <w:rFonts w:ascii="Times New Roman" w:eastAsia="Times New Roman" w:hAnsi="Times New Roman" w:cs="Times New Roman"/>
          <w:sz w:val="24"/>
          <w:szCs w:val="24"/>
        </w:rPr>
        <w:t>Waskiewicz</w:t>
      </w:r>
      <w:proofErr w:type="spellEnd"/>
      <w:r w:rsidRPr="007D7D43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D7D43">
        <w:rPr>
          <w:rFonts w:ascii="Times New Roman" w:eastAsia="Times New Roman" w:hAnsi="Times New Roman" w:cs="Times New Roman"/>
          <w:sz w:val="24"/>
          <w:szCs w:val="24"/>
        </w:rPr>
        <w:t>Chelkowski</w:t>
      </w:r>
      <w:proofErr w:type="spellEnd"/>
      <w:r w:rsidRPr="007D7D43">
        <w:rPr>
          <w:rFonts w:ascii="Times New Roman" w:eastAsia="Times New Roman" w:hAnsi="Times New Roman" w:cs="Times New Roman"/>
          <w:sz w:val="24"/>
          <w:szCs w:val="24"/>
        </w:rPr>
        <w:t xml:space="preserve">, J., P. </w:t>
      </w:r>
      <w:proofErr w:type="spellStart"/>
      <w:r w:rsidRPr="007D7D43">
        <w:rPr>
          <w:rFonts w:ascii="Times New Roman" w:eastAsia="Times New Roman" w:hAnsi="Times New Roman" w:cs="Times New Roman"/>
          <w:sz w:val="24"/>
          <w:szCs w:val="24"/>
        </w:rPr>
        <w:t>Golinski</w:t>
      </w:r>
      <w:proofErr w:type="spellEnd"/>
      <w:r w:rsidRPr="007D7D43"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proofErr w:type="spellStart"/>
      <w:r w:rsidRPr="007D7D43">
        <w:rPr>
          <w:rFonts w:ascii="Times New Roman" w:eastAsia="Times New Roman" w:hAnsi="Times New Roman" w:cs="Times New Roman"/>
          <w:sz w:val="24"/>
          <w:szCs w:val="24"/>
        </w:rPr>
        <w:t>Zearalenone</w:t>
      </w:r>
      <w:proofErr w:type="spellEnd"/>
      <w:r w:rsidRPr="007D7D43">
        <w:rPr>
          <w:rFonts w:ascii="Times New Roman" w:eastAsia="Times New Roman" w:hAnsi="Times New Roman" w:cs="Times New Roman"/>
          <w:sz w:val="24"/>
          <w:szCs w:val="24"/>
        </w:rPr>
        <w:t xml:space="preserve"> and its metabolites: Occurrence, detection, toxicity and guidelines. World </w:t>
      </w:r>
      <w:proofErr w:type="spellStart"/>
      <w:r w:rsidRPr="007D7D43">
        <w:rPr>
          <w:rFonts w:ascii="Times New Roman" w:eastAsia="Times New Roman" w:hAnsi="Times New Roman" w:cs="Times New Roman"/>
          <w:sz w:val="24"/>
          <w:szCs w:val="24"/>
        </w:rPr>
        <w:t>Mycotox</w:t>
      </w:r>
      <w:proofErr w:type="spellEnd"/>
      <w:r w:rsidRPr="007D7D43">
        <w:rPr>
          <w:rFonts w:ascii="Times New Roman" w:eastAsia="Times New Roman" w:hAnsi="Times New Roman" w:cs="Times New Roman"/>
          <w:sz w:val="24"/>
          <w:szCs w:val="24"/>
        </w:rPr>
        <w:t>. J. 2008, 1, 209-220,</w:t>
      </w:r>
    </w:p>
    <w:p w:rsidR="007D7D43" w:rsidRPr="0094070A" w:rsidRDefault="007D7D43" w:rsidP="007D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D4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4070A" w:rsidRPr="0094070A" w:rsidRDefault="0094070A" w:rsidP="0094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0A" w:rsidRDefault="00A01925" w:rsidP="00A0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IARC (1993)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A01925">
        <w:rPr>
          <w:rFonts w:ascii="Times New Roman" w:eastAsia="Times New Roman" w:hAnsi="Times New Roman" w:cs="Times New Roman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sz w:val="24"/>
          <w:szCs w:val="24"/>
        </w:rPr>
        <w:t>rally o</w:t>
      </w:r>
      <w:r w:rsidRPr="00A01925">
        <w:rPr>
          <w:rFonts w:ascii="Times New Roman" w:eastAsia="Times New Roman" w:hAnsi="Times New Roman" w:cs="Times New Roman"/>
          <w:sz w:val="24"/>
          <w:szCs w:val="24"/>
        </w:rPr>
        <w:t xml:space="preserve">ccurring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1925">
        <w:rPr>
          <w:rFonts w:ascii="Times New Roman" w:eastAsia="Times New Roman" w:hAnsi="Times New Roman" w:cs="Times New Roman"/>
          <w:sz w:val="24"/>
          <w:szCs w:val="24"/>
        </w:rPr>
        <w:t xml:space="preserve">ubstances: Food </w:t>
      </w:r>
      <w:r>
        <w:rPr>
          <w:rFonts w:ascii="Times New Roman" w:eastAsia="Times New Roman" w:hAnsi="Times New Roman" w:cs="Times New Roman"/>
          <w:sz w:val="24"/>
          <w:szCs w:val="24"/>
        </w:rPr>
        <w:t>items and constituents, heterocyclic aromatic a</w:t>
      </w:r>
      <w:r w:rsidRPr="00A01925">
        <w:rPr>
          <w:rFonts w:ascii="Times New Roman" w:eastAsia="Times New Roman" w:hAnsi="Times New Roman" w:cs="Times New Roman"/>
          <w:sz w:val="24"/>
          <w:szCs w:val="24"/>
        </w:rPr>
        <w:t xml:space="preserve">mines and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01925">
        <w:rPr>
          <w:rFonts w:ascii="Times New Roman" w:eastAsia="Times New Roman" w:hAnsi="Times New Roman" w:cs="Times New Roman"/>
          <w:sz w:val="24"/>
          <w:szCs w:val="24"/>
        </w:rPr>
        <w:t>ycotoxins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Monograph 56. </w:t>
      </w:r>
      <w:r w:rsidRPr="00A01925">
        <w:rPr>
          <w:rFonts w:ascii="Times New Roman" w:eastAsia="Times New Roman" w:hAnsi="Times New Roman" w:cs="Times New Roman"/>
          <w:sz w:val="24"/>
          <w:szCs w:val="24"/>
        </w:rPr>
        <w:t xml:space="preserve">International Agency for Research on </w:t>
      </w:r>
      <w:r>
        <w:rPr>
          <w:rFonts w:ascii="Times New Roman" w:eastAsia="Times New Roman" w:hAnsi="Times New Roman" w:cs="Times New Roman"/>
          <w:sz w:val="24"/>
          <w:szCs w:val="24"/>
        </w:rPr>
        <w:t>Cancer.</w:t>
      </w:r>
      <w:r w:rsidRPr="00A01925">
        <w:rPr>
          <w:rFonts w:ascii="Times New Roman" w:eastAsia="Times New Roman" w:hAnsi="Times New Roman" w:cs="Times New Roman"/>
          <w:sz w:val="24"/>
          <w:szCs w:val="24"/>
        </w:rPr>
        <w:t xml:space="preserve"> Lyon, France.</w:t>
      </w:r>
    </w:p>
    <w:p w:rsidR="009B1B37" w:rsidRDefault="009B1B37" w:rsidP="00A0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Han, Z., </w:t>
      </w:r>
      <w:proofErr w:type="spellStart"/>
      <w:r w:rsidRPr="00A13E37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A13E37">
        <w:rPr>
          <w:rFonts w:ascii="Times New Roman" w:eastAsia="Times New Roman" w:hAnsi="Times New Roman" w:cs="Times New Roman"/>
          <w:sz w:val="24"/>
          <w:szCs w:val="24"/>
        </w:rPr>
        <w:t>Ediage</w:t>
      </w:r>
      <w:proofErr w:type="spellEnd"/>
      <w:r w:rsidRPr="00A13E37">
        <w:rPr>
          <w:rFonts w:ascii="Times New Roman" w:eastAsia="Times New Roman" w:hAnsi="Times New Roman" w:cs="Times New Roman"/>
          <w:sz w:val="24"/>
          <w:szCs w:val="24"/>
        </w:rPr>
        <w:t>, E. N., Yang, X., Wang, J., Chen, B</w:t>
      </w:r>
      <w:proofErr w:type="gramStart"/>
      <w:r w:rsidRPr="00A13E37">
        <w:rPr>
          <w:rFonts w:ascii="Times New Roman" w:eastAsia="Times New Roman" w:hAnsi="Times New Roman" w:cs="Times New Roman"/>
          <w:sz w:val="24"/>
          <w:szCs w:val="24"/>
        </w:rPr>
        <w:t>., ...</w:t>
      </w:r>
      <w:proofErr w:type="gramEnd"/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 &amp; Wu, A. (2014). Cumulative health risk assessment of co-occurring </w:t>
      </w:r>
      <w:proofErr w:type="spellStart"/>
      <w:r w:rsidRPr="00A13E37">
        <w:rPr>
          <w:rFonts w:ascii="Times New Roman" w:eastAsia="Times New Roman" w:hAnsi="Times New Roman" w:cs="Times New Roman"/>
          <w:sz w:val="24"/>
          <w:szCs w:val="24"/>
        </w:rPr>
        <w:t>mycotoxins</w:t>
      </w:r>
      <w:proofErr w:type="spellEnd"/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13E37">
        <w:rPr>
          <w:rFonts w:ascii="Times New Roman" w:eastAsia="Times New Roman" w:hAnsi="Times New Roman" w:cs="Times New Roman"/>
          <w:sz w:val="24"/>
          <w:szCs w:val="24"/>
        </w:rPr>
        <w:t>deoxynivalenol</w:t>
      </w:r>
      <w:proofErr w:type="spellEnd"/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 and its acetyl derivatives in wheat and maize: Case study, Shanghai, China. Food and chemical toxicology, 74, 334-342.</w:t>
      </w: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6DEB">
        <w:rPr>
          <w:rFonts w:ascii="Times New Roman" w:eastAsia="Times New Roman" w:hAnsi="Times New Roman" w:cs="Times New Roman"/>
          <w:sz w:val="24"/>
          <w:szCs w:val="24"/>
        </w:rPr>
        <w:t>Heyndrickx</w:t>
      </w:r>
      <w:proofErr w:type="spellEnd"/>
      <w:r w:rsidRPr="00E96DEB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E96DEB">
        <w:rPr>
          <w:rFonts w:ascii="Times New Roman" w:eastAsia="Times New Roman" w:hAnsi="Times New Roman" w:cs="Times New Roman"/>
          <w:sz w:val="24"/>
          <w:szCs w:val="24"/>
        </w:rPr>
        <w:t>Sioen</w:t>
      </w:r>
      <w:proofErr w:type="spellEnd"/>
      <w:r w:rsidRPr="00E96DEB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E96DEB">
        <w:rPr>
          <w:rFonts w:ascii="Times New Roman" w:eastAsia="Times New Roman" w:hAnsi="Times New Roman" w:cs="Times New Roman"/>
          <w:sz w:val="24"/>
          <w:szCs w:val="24"/>
        </w:rPr>
        <w:t>Huybrechts</w:t>
      </w:r>
      <w:proofErr w:type="spellEnd"/>
      <w:r w:rsidRPr="00E96DE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E96DEB">
        <w:rPr>
          <w:rFonts w:ascii="Times New Roman" w:eastAsia="Times New Roman" w:hAnsi="Times New Roman" w:cs="Times New Roman"/>
          <w:sz w:val="24"/>
          <w:szCs w:val="24"/>
        </w:rPr>
        <w:t>Callebaut</w:t>
      </w:r>
      <w:proofErr w:type="spellEnd"/>
      <w:r w:rsidRPr="00E96DEB">
        <w:rPr>
          <w:rFonts w:ascii="Times New Roman" w:eastAsia="Times New Roman" w:hAnsi="Times New Roman" w:cs="Times New Roman"/>
          <w:sz w:val="24"/>
          <w:szCs w:val="24"/>
        </w:rPr>
        <w:t xml:space="preserve">, A., De </w:t>
      </w:r>
      <w:proofErr w:type="spellStart"/>
      <w:r w:rsidRPr="00E96DEB">
        <w:rPr>
          <w:rFonts w:ascii="Times New Roman" w:eastAsia="Times New Roman" w:hAnsi="Times New Roman" w:cs="Times New Roman"/>
          <w:sz w:val="24"/>
          <w:szCs w:val="24"/>
        </w:rPr>
        <w:t>Henauw</w:t>
      </w:r>
      <w:proofErr w:type="spellEnd"/>
      <w:r w:rsidRPr="00E96DEB">
        <w:rPr>
          <w:rFonts w:ascii="Times New Roman" w:eastAsia="Times New Roman" w:hAnsi="Times New Roman" w:cs="Times New Roman"/>
          <w:sz w:val="24"/>
          <w:szCs w:val="24"/>
        </w:rPr>
        <w:t>, S., &amp; De Saeger, S. (2015). Human biomonitoring of multiple mycotoxins in the Belgian population: Results of the BIOMYCO study. Environment international, 84, 82-89.</w:t>
      </w:r>
    </w:p>
    <w:p w:rsidR="009B1B37" w:rsidRDefault="009B1B37" w:rsidP="00A0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DAD" w:rsidRDefault="001E2DAD" w:rsidP="001E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AD" w:rsidRDefault="001E2DAD" w:rsidP="001E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JECFA (2000) Joint FAO/WHO Expert Committee on Food Additives, 53</w:t>
      </w:r>
      <w:r>
        <w:rPr>
          <w:rFonts w:ascii="Times New Roman" w:hAnsi="Times New Roman" w:cs="Times New Roman"/>
          <w:sz w:val="16"/>
          <w:szCs w:val="16"/>
        </w:rPr>
        <w:t xml:space="preserve">rd </w:t>
      </w:r>
      <w:r>
        <w:rPr>
          <w:rFonts w:ascii="Times New Roman" w:hAnsi="Times New Roman" w:cs="Times New Roman"/>
          <w:sz w:val="24"/>
          <w:szCs w:val="24"/>
        </w:rPr>
        <w:t>Report. Safety</w:t>
      </w:r>
    </w:p>
    <w:p w:rsidR="001E2DAD" w:rsidRDefault="001E2DAD" w:rsidP="001E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certain food additives. WHO Food Additives Series 44</w:t>
      </w:r>
    </w:p>
    <w:p w:rsidR="0094070A" w:rsidRDefault="0094070A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09A" w:rsidRPr="0023609A" w:rsidRDefault="0023609A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A">
        <w:rPr>
          <w:rFonts w:ascii="Times New Roman" w:eastAsia="Times New Roman" w:hAnsi="Times New Roman" w:cs="Times New Roman"/>
          <w:sz w:val="24"/>
          <w:szCs w:val="24"/>
        </w:rPr>
        <w:t>JECFA, 2017. Evaluation of Certain Contaminants in Food: eighty-third Report of the</w:t>
      </w:r>
    </w:p>
    <w:p w:rsidR="0023609A" w:rsidRDefault="0023609A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9A">
        <w:rPr>
          <w:rFonts w:ascii="Times New Roman" w:eastAsia="Times New Roman" w:hAnsi="Times New Roman" w:cs="Times New Roman"/>
          <w:sz w:val="24"/>
          <w:szCs w:val="24"/>
        </w:rPr>
        <w:t xml:space="preserve">Joint FA. WHO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Technical Report Series; 1002. </w:t>
      </w:r>
    </w:p>
    <w:p w:rsidR="005A352E" w:rsidRDefault="005A352E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52E" w:rsidRDefault="005A352E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52E">
        <w:rPr>
          <w:rFonts w:ascii="Times New Roman" w:eastAsia="Times New Roman" w:hAnsi="Times New Roman" w:cs="Times New Roman"/>
          <w:sz w:val="24"/>
          <w:szCs w:val="24"/>
        </w:rPr>
        <w:t xml:space="preserve">Kimanya, M. E., De </w:t>
      </w:r>
      <w:proofErr w:type="spellStart"/>
      <w:r w:rsidRPr="005A352E">
        <w:rPr>
          <w:rFonts w:ascii="Times New Roman" w:eastAsia="Times New Roman" w:hAnsi="Times New Roman" w:cs="Times New Roman"/>
          <w:sz w:val="24"/>
          <w:szCs w:val="24"/>
        </w:rPr>
        <w:t>Meulenaer</w:t>
      </w:r>
      <w:proofErr w:type="spellEnd"/>
      <w:r w:rsidRPr="005A352E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A352E">
        <w:rPr>
          <w:rFonts w:ascii="Times New Roman" w:eastAsia="Times New Roman" w:hAnsi="Times New Roman" w:cs="Times New Roman"/>
          <w:sz w:val="24"/>
          <w:szCs w:val="24"/>
        </w:rPr>
        <w:t>Roberfroid</w:t>
      </w:r>
      <w:proofErr w:type="spellEnd"/>
      <w:r w:rsidRPr="005A352E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A352E">
        <w:rPr>
          <w:rFonts w:ascii="Times New Roman" w:eastAsia="Times New Roman" w:hAnsi="Times New Roman" w:cs="Times New Roman"/>
          <w:sz w:val="24"/>
          <w:szCs w:val="24"/>
        </w:rPr>
        <w:t>Lachat</w:t>
      </w:r>
      <w:proofErr w:type="spellEnd"/>
      <w:r w:rsidRPr="005A352E">
        <w:rPr>
          <w:rFonts w:ascii="Times New Roman" w:eastAsia="Times New Roman" w:hAnsi="Times New Roman" w:cs="Times New Roman"/>
          <w:sz w:val="24"/>
          <w:szCs w:val="24"/>
        </w:rPr>
        <w:t xml:space="preserve">, C.,  </w:t>
      </w:r>
      <w:proofErr w:type="spellStart"/>
      <w:r w:rsidRPr="005A352E">
        <w:rPr>
          <w:rFonts w:ascii="Times New Roman" w:eastAsia="Times New Roman" w:hAnsi="Times New Roman" w:cs="Times New Roman"/>
          <w:sz w:val="24"/>
          <w:szCs w:val="24"/>
        </w:rPr>
        <w:t>Kolsteren</w:t>
      </w:r>
      <w:proofErr w:type="spellEnd"/>
      <w:r w:rsidRPr="005A352E"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proofErr w:type="spellStart"/>
      <w:r w:rsidRPr="005A352E">
        <w:rPr>
          <w:rFonts w:ascii="Times New Roman" w:eastAsia="Times New Roman" w:hAnsi="Times New Roman" w:cs="Times New Roman"/>
          <w:sz w:val="24"/>
          <w:szCs w:val="24"/>
        </w:rPr>
        <w:t>Fumonisin</w:t>
      </w:r>
      <w:proofErr w:type="spellEnd"/>
      <w:r w:rsidRPr="005A352E">
        <w:rPr>
          <w:rFonts w:ascii="Times New Roman" w:eastAsia="Times New Roman" w:hAnsi="Times New Roman" w:cs="Times New Roman"/>
          <w:sz w:val="24"/>
          <w:szCs w:val="24"/>
        </w:rPr>
        <w:t xml:space="preserve"> exposure through maize in complementary foods is inversely associated with linear growth of infants in Tanzania. Molecular nutrition &amp; food research 2010, 54(11), 1659-1667</w:t>
      </w:r>
    </w:p>
    <w:p w:rsidR="001E2DAD" w:rsidRDefault="001E2DAD" w:rsidP="001E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AD" w:rsidRDefault="001E2DAD" w:rsidP="001E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Kuiper-Goodman, T., Scott, P.M. &amp; Watanabe, H. (1987) Risk assessment of the mycotoxin</w:t>
      </w:r>
    </w:p>
    <w:p w:rsidR="001E2DAD" w:rsidRDefault="001E2DAD" w:rsidP="001E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zearalenone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Regulatory Toxicology and Pharmacology,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253-306.</w:t>
      </w:r>
    </w:p>
    <w:p w:rsidR="00632200" w:rsidRDefault="00632200" w:rsidP="001E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200" w:rsidRDefault="00632200" w:rsidP="001E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00">
        <w:rPr>
          <w:rFonts w:ascii="Times New Roman" w:eastAsia="Times New Roman" w:hAnsi="Times New Roman" w:cs="Times New Roman"/>
          <w:sz w:val="24"/>
          <w:szCs w:val="24"/>
        </w:rPr>
        <w:t xml:space="preserve">Lee, H. J., &amp; </w:t>
      </w:r>
      <w:proofErr w:type="spellStart"/>
      <w:r w:rsidRPr="00632200">
        <w:rPr>
          <w:rFonts w:ascii="Times New Roman" w:eastAsia="Times New Roman" w:hAnsi="Times New Roman" w:cs="Times New Roman"/>
          <w:sz w:val="24"/>
          <w:szCs w:val="24"/>
        </w:rPr>
        <w:t>Ryu</w:t>
      </w:r>
      <w:proofErr w:type="spellEnd"/>
      <w:r w:rsidRPr="00632200">
        <w:rPr>
          <w:rFonts w:ascii="Times New Roman" w:eastAsia="Times New Roman" w:hAnsi="Times New Roman" w:cs="Times New Roman"/>
          <w:sz w:val="24"/>
          <w:szCs w:val="24"/>
        </w:rPr>
        <w:t>, D. (2017). Worldwide occurrence of mycotoxins in cereals and cereal-derived food products: public health perspectives of their co-occurrence. Journal of agricultural and food chemistry, 65(33), 7034-7051.</w:t>
      </w:r>
    </w:p>
    <w:p w:rsidR="00470A92" w:rsidRDefault="00470A92" w:rsidP="001E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FAF" w:rsidRDefault="00321FAF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1FAF">
        <w:rPr>
          <w:rFonts w:ascii="Times New Roman" w:eastAsia="Times New Roman" w:hAnsi="Times New Roman" w:cs="Times New Roman"/>
          <w:sz w:val="24"/>
          <w:szCs w:val="24"/>
        </w:rPr>
        <w:t>Maresca</w:t>
      </w:r>
      <w:proofErr w:type="spellEnd"/>
      <w:r w:rsidRPr="00321FAF">
        <w:rPr>
          <w:rFonts w:ascii="Times New Roman" w:eastAsia="Times New Roman" w:hAnsi="Times New Roman" w:cs="Times New Roman"/>
          <w:sz w:val="24"/>
          <w:szCs w:val="24"/>
        </w:rPr>
        <w:t xml:space="preserve">, Marc. "From the gut to the brain: Journey and pathophysiological effects of the food-associated </w:t>
      </w:r>
      <w:proofErr w:type="spellStart"/>
      <w:r w:rsidRPr="00321FAF">
        <w:rPr>
          <w:rFonts w:ascii="Times New Roman" w:eastAsia="Times New Roman" w:hAnsi="Times New Roman" w:cs="Times New Roman"/>
          <w:sz w:val="24"/>
          <w:szCs w:val="24"/>
        </w:rPr>
        <w:t>trichothecene</w:t>
      </w:r>
      <w:proofErr w:type="spellEnd"/>
      <w:r w:rsidRPr="00321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1FAF">
        <w:rPr>
          <w:rFonts w:ascii="Times New Roman" w:eastAsia="Times New Roman" w:hAnsi="Times New Roman" w:cs="Times New Roman"/>
          <w:sz w:val="24"/>
          <w:szCs w:val="24"/>
        </w:rPr>
        <w:t>mycotoxin</w:t>
      </w:r>
      <w:proofErr w:type="spellEnd"/>
      <w:r w:rsidRPr="00321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1FAF">
        <w:rPr>
          <w:rFonts w:ascii="Times New Roman" w:eastAsia="Times New Roman" w:hAnsi="Times New Roman" w:cs="Times New Roman"/>
          <w:sz w:val="24"/>
          <w:szCs w:val="24"/>
        </w:rPr>
        <w:t>deoxynivalenol</w:t>
      </w:r>
      <w:proofErr w:type="spellEnd"/>
      <w:r w:rsidRPr="00321FAF">
        <w:rPr>
          <w:rFonts w:ascii="Times New Roman" w:eastAsia="Times New Roman" w:hAnsi="Times New Roman" w:cs="Times New Roman"/>
          <w:sz w:val="24"/>
          <w:szCs w:val="24"/>
        </w:rPr>
        <w:t>." Toxins 5, no. 4 (2013): 784-820.</w:t>
      </w:r>
    </w:p>
    <w:p w:rsidR="0093292E" w:rsidRDefault="0093292E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92E" w:rsidRDefault="0093292E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92E">
        <w:rPr>
          <w:rFonts w:ascii="Times New Roman" w:eastAsia="Times New Roman" w:hAnsi="Times New Roman" w:cs="Times New Roman"/>
          <w:sz w:val="24"/>
          <w:szCs w:val="24"/>
        </w:rPr>
        <w:t>Massart</w:t>
      </w:r>
      <w:proofErr w:type="spellEnd"/>
      <w:r w:rsidRPr="0093292E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93292E">
        <w:rPr>
          <w:rFonts w:ascii="Times New Roman" w:eastAsia="Times New Roman" w:hAnsi="Times New Roman" w:cs="Times New Roman"/>
          <w:sz w:val="24"/>
          <w:szCs w:val="24"/>
        </w:rPr>
        <w:t>Saggese</w:t>
      </w:r>
      <w:proofErr w:type="spellEnd"/>
      <w:r w:rsidRPr="0093292E">
        <w:rPr>
          <w:rFonts w:ascii="Times New Roman" w:eastAsia="Times New Roman" w:hAnsi="Times New Roman" w:cs="Times New Roman"/>
          <w:sz w:val="24"/>
          <w:szCs w:val="24"/>
        </w:rPr>
        <w:t xml:space="preserve">, G. (2010). </w:t>
      </w:r>
      <w:proofErr w:type="spellStart"/>
      <w:r w:rsidRPr="0093292E">
        <w:rPr>
          <w:rFonts w:ascii="Times New Roman" w:eastAsia="Times New Roman" w:hAnsi="Times New Roman" w:cs="Times New Roman"/>
          <w:sz w:val="24"/>
          <w:szCs w:val="24"/>
        </w:rPr>
        <w:t>Oestrogenic</w:t>
      </w:r>
      <w:proofErr w:type="spellEnd"/>
      <w:r w:rsidRPr="009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92E">
        <w:rPr>
          <w:rFonts w:ascii="Times New Roman" w:eastAsia="Times New Roman" w:hAnsi="Times New Roman" w:cs="Times New Roman"/>
          <w:sz w:val="24"/>
          <w:szCs w:val="24"/>
        </w:rPr>
        <w:t>mycotoxin</w:t>
      </w:r>
      <w:proofErr w:type="spellEnd"/>
      <w:r w:rsidRPr="0093292E">
        <w:rPr>
          <w:rFonts w:ascii="Times New Roman" w:eastAsia="Times New Roman" w:hAnsi="Times New Roman" w:cs="Times New Roman"/>
          <w:sz w:val="24"/>
          <w:szCs w:val="24"/>
        </w:rPr>
        <w:t xml:space="preserve"> exposures and precocious pubertal development. International journal of andrology, 33(2), 369-376.</w:t>
      </w:r>
    </w:p>
    <w:p w:rsidR="0023609A" w:rsidRDefault="0023609A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F69" w:rsidRDefault="00113F69" w:rsidP="0023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69">
        <w:rPr>
          <w:rFonts w:ascii="Times New Roman" w:eastAsia="Times New Roman" w:hAnsi="Times New Roman" w:cs="Times New Roman"/>
          <w:sz w:val="24"/>
          <w:szCs w:val="24"/>
        </w:rPr>
        <w:t>Miller JD (2016) Mycotoxins in food and feed: a challenge for the 21st century. In: Li D-W (</w:t>
      </w:r>
      <w:proofErr w:type="spellStart"/>
      <w:proofErr w:type="gramStart"/>
      <w:r w:rsidRPr="00113F69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113F69">
        <w:rPr>
          <w:rFonts w:ascii="Times New Roman" w:eastAsia="Times New Roman" w:hAnsi="Times New Roman" w:cs="Times New Roman"/>
          <w:sz w:val="24"/>
          <w:szCs w:val="24"/>
        </w:rPr>
        <w:t xml:space="preserve">) Biology of </w:t>
      </w:r>
      <w:proofErr w:type="spellStart"/>
      <w:r w:rsidRPr="00113F69">
        <w:rPr>
          <w:rFonts w:ascii="Times New Roman" w:eastAsia="Times New Roman" w:hAnsi="Times New Roman" w:cs="Times New Roman"/>
          <w:sz w:val="24"/>
          <w:szCs w:val="24"/>
        </w:rPr>
        <w:t>microfungi</w:t>
      </w:r>
      <w:proofErr w:type="spellEnd"/>
      <w:r w:rsidRPr="00113F69">
        <w:rPr>
          <w:rFonts w:ascii="Times New Roman" w:eastAsia="Times New Roman" w:hAnsi="Times New Roman" w:cs="Times New Roman"/>
          <w:sz w:val="24"/>
          <w:szCs w:val="24"/>
        </w:rPr>
        <w:t>. Springer International Publishing, Switzerland, pp. 469-493.</w:t>
      </w:r>
    </w:p>
    <w:p w:rsidR="00113F69" w:rsidRDefault="00113F69" w:rsidP="001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C9B" w:rsidRPr="001F2C9B" w:rsidRDefault="001F2C9B" w:rsidP="0011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Miller JD,  </w:t>
      </w:r>
      <w:proofErr w:type="spellStart"/>
      <w:r w:rsidRPr="001F2C9B">
        <w:rPr>
          <w:rFonts w:ascii="Times New Roman" w:eastAsia="Times New Roman" w:hAnsi="Times New Roman" w:cs="Times New Roman"/>
          <w:sz w:val="24"/>
          <w:szCs w:val="24"/>
        </w:rPr>
        <w:t>Schaafsma</w:t>
      </w:r>
      <w:proofErr w:type="spellEnd"/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 AW,  </w:t>
      </w:r>
      <w:proofErr w:type="spellStart"/>
      <w:r w:rsidRPr="001F2C9B">
        <w:rPr>
          <w:rFonts w:ascii="Times New Roman" w:eastAsia="Times New Roman" w:hAnsi="Times New Roman" w:cs="Times New Roman"/>
          <w:sz w:val="24"/>
          <w:szCs w:val="24"/>
        </w:rPr>
        <w:t>Bhatnagar</w:t>
      </w:r>
      <w:proofErr w:type="spellEnd"/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 D,  Bondy G, Carbone I,  Harris LJ, Harrison G,   </w:t>
      </w:r>
    </w:p>
    <w:p w:rsidR="001F2C9B" w:rsidRPr="001F2C9B" w:rsidRDefault="001F2C9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Munkvold GP,  Oswald IP, Pestka JJ, Sharpe L, </w:t>
      </w:r>
      <w:proofErr w:type="spellStart"/>
      <w:r w:rsidRPr="001F2C9B">
        <w:rPr>
          <w:rFonts w:ascii="Times New Roman" w:eastAsia="Times New Roman" w:hAnsi="Times New Roman" w:cs="Times New Roman"/>
          <w:sz w:val="24"/>
          <w:szCs w:val="24"/>
        </w:rPr>
        <w:t>Sumarah</w:t>
      </w:r>
      <w:proofErr w:type="spellEnd"/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 MW, </w:t>
      </w:r>
      <w:proofErr w:type="spellStart"/>
      <w:r w:rsidRPr="001F2C9B">
        <w:rPr>
          <w:rFonts w:ascii="Times New Roman" w:eastAsia="Times New Roman" w:hAnsi="Times New Roman" w:cs="Times New Roman"/>
          <w:sz w:val="24"/>
          <w:szCs w:val="24"/>
        </w:rPr>
        <w:t>Tittlemier</w:t>
      </w:r>
      <w:proofErr w:type="spellEnd"/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 SA, Zhou T (2014) </w:t>
      </w:r>
    </w:p>
    <w:p w:rsidR="001F2C9B" w:rsidRDefault="001F2C9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Mycotoxins that affect the North American </w:t>
      </w:r>
      <w:proofErr w:type="spellStart"/>
      <w:r w:rsidRPr="001F2C9B">
        <w:rPr>
          <w:rFonts w:ascii="Times New Roman" w:eastAsia="Times New Roman" w:hAnsi="Times New Roman" w:cs="Times New Roman"/>
          <w:sz w:val="24"/>
          <w:szCs w:val="24"/>
        </w:rPr>
        <w:t>Agri</w:t>
      </w:r>
      <w:proofErr w:type="spellEnd"/>
      <w:r w:rsidRPr="001F2C9B">
        <w:rPr>
          <w:rFonts w:ascii="Times New Roman" w:eastAsia="Times New Roman" w:hAnsi="Times New Roman" w:cs="Times New Roman"/>
          <w:sz w:val="24"/>
          <w:szCs w:val="24"/>
        </w:rPr>
        <w:t>-Food sector: state of the art and directions for the future. World Mycotoxin J 7:63-82.</w:t>
      </w:r>
    </w:p>
    <w:p w:rsidR="001F2C9B" w:rsidRDefault="001F2C9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CCE" w:rsidRPr="009F3CCE" w:rsidRDefault="009F3CCE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CE">
        <w:rPr>
          <w:rFonts w:ascii="Times New Roman" w:eastAsia="Times New Roman" w:hAnsi="Times New Roman" w:cs="Times New Roman"/>
          <w:sz w:val="24"/>
          <w:szCs w:val="24"/>
        </w:rPr>
        <w:lastRenderedPageBreak/>
        <w:t>McMillan A, Renaud JD, Burgess KMN</w:t>
      </w:r>
      <w:proofErr w:type="gramStart"/>
      <w:r w:rsidRPr="009F3CC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F3CCE">
        <w:rPr>
          <w:rFonts w:ascii="Times New Roman" w:eastAsia="Times New Roman" w:hAnsi="Times New Roman" w:cs="Times New Roman"/>
          <w:sz w:val="24"/>
          <w:szCs w:val="24"/>
        </w:rPr>
        <w:t>Orimadegun</w:t>
      </w:r>
      <w:proofErr w:type="spellEnd"/>
      <w:proofErr w:type="gramEnd"/>
      <w:r w:rsidRPr="009F3CCE">
        <w:rPr>
          <w:rFonts w:ascii="Times New Roman" w:eastAsia="Times New Roman" w:hAnsi="Times New Roman" w:cs="Times New Roman"/>
          <w:sz w:val="24"/>
          <w:szCs w:val="24"/>
        </w:rPr>
        <w:t xml:space="preserve"> AE, </w:t>
      </w:r>
      <w:proofErr w:type="spellStart"/>
      <w:r w:rsidRPr="009F3CCE">
        <w:rPr>
          <w:rFonts w:ascii="Times New Roman" w:eastAsia="Times New Roman" w:hAnsi="Times New Roman" w:cs="Times New Roman"/>
          <w:sz w:val="24"/>
          <w:szCs w:val="24"/>
        </w:rPr>
        <w:t>Akinyinka</w:t>
      </w:r>
      <w:proofErr w:type="spellEnd"/>
      <w:r w:rsidRPr="009F3CCE">
        <w:rPr>
          <w:rFonts w:ascii="Times New Roman" w:eastAsia="Times New Roman" w:hAnsi="Times New Roman" w:cs="Times New Roman"/>
          <w:sz w:val="24"/>
          <w:szCs w:val="24"/>
        </w:rPr>
        <w:t xml:space="preserve"> OO, Allen SH, Miller JD,  </w:t>
      </w:r>
    </w:p>
    <w:p w:rsidR="009F3CCE" w:rsidRPr="009F3CCE" w:rsidRDefault="009F3CCE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CE">
        <w:rPr>
          <w:rFonts w:ascii="Times New Roman" w:eastAsia="Times New Roman" w:hAnsi="Times New Roman" w:cs="Times New Roman"/>
          <w:sz w:val="24"/>
          <w:szCs w:val="24"/>
        </w:rPr>
        <w:t xml:space="preserve">Reid G, Sumarah MW (2018) Aflatoxin exposure in Nigerian children with severe acute </w:t>
      </w:r>
    </w:p>
    <w:p w:rsidR="004E740B" w:rsidRDefault="009F3CCE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F3CCE">
        <w:rPr>
          <w:rFonts w:ascii="Times New Roman" w:eastAsia="Times New Roman" w:hAnsi="Times New Roman" w:cs="Times New Roman"/>
          <w:sz w:val="24"/>
          <w:szCs w:val="24"/>
        </w:rPr>
        <w:t>alnutrition</w:t>
      </w:r>
      <w:proofErr w:type="gramEnd"/>
      <w:r w:rsidRPr="009F3CCE">
        <w:rPr>
          <w:rFonts w:ascii="Times New Roman" w:eastAsia="Times New Roman" w:hAnsi="Times New Roman" w:cs="Times New Roman"/>
          <w:sz w:val="24"/>
          <w:szCs w:val="24"/>
        </w:rPr>
        <w:t xml:space="preserve">. Food </w:t>
      </w:r>
      <w:proofErr w:type="spellStart"/>
      <w:r w:rsidRPr="009F3CCE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9F3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3CCE">
        <w:rPr>
          <w:rFonts w:ascii="Times New Roman" w:eastAsia="Times New Roman" w:hAnsi="Times New Roman" w:cs="Times New Roman"/>
          <w:sz w:val="24"/>
          <w:szCs w:val="24"/>
        </w:rPr>
        <w:t>Tox</w:t>
      </w:r>
      <w:proofErr w:type="spellEnd"/>
      <w:r w:rsidRPr="009F3CCE">
        <w:rPr>
          <w:rFonts w:ascii="Times New Roman" w:eastAsia="Times New Roman" w:hAnsi="Times New Roman" w:cs="Times New Roman"/>
          <w:sz w:val="24"/>
          <w:szCs w:val="24"/>
        </w:rPr>
        <w:t xml:space="preserve"> 111:356–362</w:t>
      </w:r>
      <w:r w:rsidR="00657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D27" w:rsidRDefault="00657D27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27" w:rsidRPr="00657D27" w:rsidRDefault="00657D27" w:rsidP="006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D27">
        <w:rPr>
          <w:rFonts w:ascii="Times New Roman" w:eastAsia="Times New Roman" w:hAnsi="Times New Roman" w:cs="Times New Roman"/>
          <w:sz w:val="24"/>
          <w:szCs w:val="24"/>
        </w:rPr>
        <w:t>MycoKey</w:t>
      </w:r>
      <w:proofErr w:type="spellEnd"/>
      <w:r w:rsidRPr="00657D27">
        <w:rPr>
          <w:rFonts w:ascii="Times New Roman" w:eastAsia="Times New Roman" w:hAnsi="Times New Roman" w:cs="Times New Roman"/>
          <w:sz w:val="24"/>
          <w:szCs w:val="24"/>
        </w:rPr>
        <w:t>. Available on line: www.mycokey.eu (accessed on 30 January 2018).</w:t>
      </w:r>
    </w:p>
    <w:p w:rsidR="00657D27" w:rsidRDefault="00657D27" w:rsidP="006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27" w:rsidRPr="00657D27" w:rsidRDefault="00657D27" w:rsidP="006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D27">
        <w:rPr>
          <w:rFonts w:ascii="Times New Roman" w:eastAsia="Times New Roman" w:hAnsi="Times New Roman" w:cs="Times New Roman"/>
          <w:sz w:val="24"/>
          <w:szCs w:val="24"/>
        </w:rPr>
        <w:t>MyToolBox</w:t>
      </w:r>
      <w:proofErr w:type="spellEnd"/>
      <w:r w:rsidRPr="00657D27">
        <w:rPr>
          <w:rFonts w:ascii="Times New Roman" w:eastAsia="Times New Roman" w:hAnsi="Times New Roman" w:cs="Times New Roman"/>
          <w:sz w:val="24"/>
          <w:szCs w:val="24"/>
        </w:rPr>
        <w:t>. Available on line: www.mytoolbox.eu (accessed on 30 January 2018).</w:t>
      </w:r>
    </w:p>
    <w:p w:rsidR="00657D27" w:rsidRDefault="00657D27" w:rsidP="0065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D27">
        <w:rPr>
          <w:rFonts w:ascii="Times New Roman" w:eastAsia="Times New Roman" w:hAnsi="Times New Roman" w:cs="Times New Roman"/>
          <w:sz w:val="24"/>
          <w:szCs w:val="24"/>
        </w:rPr>
        <w:t>MycoTox</w:t>
      </w:r>
      <w:proofErr w:type="spellEnd"/>
      <w:r w:rsidRPr="00657D27">
        <w:rPr>
          <w:rFonts w:ascii="Times New Roman" w:eastAsia="Times New Roman" w:hAnsi="Times New Roman" w:cs="Times New Roman"/>
          <w:sz w:val="24"/>
          <w:szCs w:val="24"/>
        </w:rPr>
        <w:t xml:space="preserve"> Charter. Available on line: charter.mycokey.eu (accessed on 30 January 2018).</w:t>
      </w:r>
    </w:p>
    <w:p w:rsidR="004E740B" w:rsidRDefault="004E740B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521" w:rsidRDefault="00750521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521">
        <w:rPr>
          <w:rFonts w:ascii="Times New Roman" w:eastAsia="Times New Roman" w:hAnsi="Times New Roman" w:cs="Times New Roman"/>
          <w:sz w:val="24"/>
          <w:szCs w:val="24"/>
        </w:rPr>
        <w:t>Ngoko</w:t>
      </w:r>
      <w:proofErr w:type="spellEnd"/>
      <w:r w:rsidRPr="00750521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750521">
        <w:rPr>
          <w:rFonts w:ascii="Times New Roman" w:eastAsia="Times New Roman" w:hAnsi="Times New Roman" w:cs="Times New Roman"/>
          <w:sz w:val="24"/>
          <w:szCs w:val="24"/>
        </w:rPr>
        <w:t>Marasas</w:t>
      </w:r>
      <w:proofErr w:type="spellEnd"/>
      <w:r w:rsidRPr="00750521">
        <w:rPr>
          <w:rFonts w:ascii="Times New Roman" w:eastAsia="Times New Roman" w:hAnsi="Times New Roman" w:cs="Times New Roman"/>
          <w:sz w:val="24"/>
          <w:szCs w:val="24"/>
        </w:rPr>
        <w:t xml:space="preserve">, W. F. O., </w:t>
      </w:r>
      <w:proofErr w:type="spellStart"/>
      <w:r w:rsidRPr="00750521">
        <w:rPr>
          <w:rFonts w:ascii="Times New Roman" w:eastAsia="Times New Roman" w:hAnsi="Times New Roman" w:cs="Times New Roman"/>
          <w:sz w:val="24"/>
          <w:szCs w:val="24"/>
        </w:rPr>
        <w:t>Rheeder</w:t>
      </w:r>
      <w:proofErr w:type="spellEnd"/>
      <w:r w:rsidRPr="00750521">
        <w:rPr>
          <w:rFonts w:ascii="Times New Roman" w:eastAsia="Times New Roman" w:hAnsi="Times New Roman" w:cs="Times New Roman"/>
          <w:sz w:val="24"/>
          <w:szCs w:val="24"/>
        </w:rPr>
        <w:t xml:space="preserve">, J. P., Shephard, G. S., Wingfield, M. J., &amp; Cardwell, K. F. (2001). Fungal infection and mycotoxin contamination of maize in the humid forest and the western highlands of Cameroon. </w:t>
      </w:r>
      <w:proofErr w:type="spellStart"/>
      <w:r w:rsidRPr="00750521">
        <w:rPr>
          <w:rFonts w:ascii="Times New Roman" w:eastAsia="Times New Roman" w:hAnsi="Times New Roman" w:cs="Times New Roman"/>
          <w:sz w:val="24"/>
          <w:szCs w:val="24"/>
        </w:rPr>
        <w:t>Phytoparasitica</w:t>
      </w:r>
      <w:proofErr w:type="spellEnd"/>
      <w:r w:rsidRPr="00750521">
        <w:rPr>
          <w:rFonts w:ascii="Times New Roman" w:eastAsia="Times New Roman" w:hAnsi="Times New Roman" w:cs="Times New Roman"/>
          <w:sz w:val="24"/>
          <w:szCs w:val="24"/>
        </w:rPr>
        <w:t>, 29(4), 352-360.</w:t>
      </w:r>
    </w:p>
    <w:p w:rsidR="00A13E37" w:rsidRDefault="00A13E37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E37" w:rsidRPr="00A13E37" w:rsidRDefault="00A13E37" w:rsidP="00A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E37">
        <w:rPr>
          <w:rFonts w:ascii="Times New Roman" w:eastAsia="Times New Roman" w:hAnsi="Times New Roman" w:cs="Times New Roman"/>
          <w:sz w:val="24"/>
          <w:szCs w:val="24"/>
        </w:rPr>
        <w:t>Pacin</w:t>
      </w:r>
      <w:proofErr w:type="spellEnd"/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 w:rsidRPr="00A13E37">
        <w:rPr>
          <w:rFonts w:ascii="Times New Roman" w:eastAsia="Times New Roman" w:hAnsi="Times New Roman" w:cs="Times New Roman"/>
          <w:sz w:val="24"/>
          <w:szCs w:val="24"/>
        </w:rPr>
        <w:t>Resnik</w:t>
      </w:r>
      <w:proofErr w:type="spellEnd"/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, S. L., &amp; Martinez, E. J. (2011). Concentrations and exposure estimates of </w:t>
      </w:r>
      <w:proofErr w:type="spellStart"/>
      <w:r w:rsidRPr="00A13E37">
        <w:rPr>
          <w:rFonts w:ascii="Times New Roman" w:eastAsia="Times New Roman" w:hAnsi="Times New Roman" w:cs="Times New Roman"/>
          <w:sz w:val="24"/>
          <w:szCs w:val="24"/>
        </w:rPr>
        <w:t>deoxynivalenol</w:t>
      </w:r>
      <w:proofErr w:type="spellEnd"/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 in wheat products from Argentina. </w:t>
      </w:r>
      <w:r w:rsidRPr="00A13E37">
        <w:rPr>
          <w:rFonts w:ascii="Times New Roman" w:eastAsia="Times New Roman" w:hAnsi="Times New Roman" w:cs="Times New Roman"/>
          <w:i/>
          <w:iCs/>
          <w:sz w:val="24"/>
          <w:szCs w:val="24"/>
        </w:rPr>
        <w:t>Food Additives and Contaminants: Part B</w:t>
      </w:r>
      <w:r w:rsidRPr="00A13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3E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13E37">
        <w:rPr>
          <w:rFonts w:ascii="Times New Roman" w:eastAsia="Times New Roman" w:hAnsi="Times New Roman" w:cs="Times New Roman"/>
          <w:sz w:val="24"/>
          <w:szCs w:val="24"/>
        </w:rPr>
        <w:t>(2), 125-131.</w:t>
      </w:r>
    </w:p>
    <w:p w:rsidR="003C4FE5" w:rsidRDefault="003C4FE5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E37" w:rsidRDefault="003C4FE5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E5">
        <w:rPr>
          <w:rFonts w:ascii="Times New Roman" w:eastAsia="Times New Roman" w:hAnsi="Times New Roman" w:cs="Times New Roman"/>
          <w:sz w:val="24"/>
          <w:szCs w:val="24"/>
        </w:rPr>
        <w:t xml:space="preserve">Pestka, J. J. (2010). </w:t>
      </w:r>
      <w:proofErr w:type="spellStart"/>
      <w:r w:rsidRPr="003C4FE5">
        <w:rPr>
          <w:rFonts w:ascii="Times New Roman" w:eastAsia="Times New Roman" w:hAnsi="Times New Roman" w:cs="Times New Roman"/>
          <w:sz w:val="24"/>
          <w:szCs w:val="24"/>
        </w:rPr>
        <w:t>Deoxynivalenol</w:t>
      </w:r>
      <w:proofErr w:type="spellEnd"/>
      <w:r w:rsidRPr="003C4FE5">
        <w:rPr>
          <w:rFonts w:ascii="Times New Roman" w:eastAsia="Times New Roman" w:hAnsi="Times New Roman" w:cs="Times New Roman"/>
          <w:sz w:val="24"/>
          <w:szCs w:val="24"/>
        </w:rPr>
        <w:t>: mechanisms of action, human exposure, and toxicological relevance. Archives of toxicology, 84(9), 663-679.</w:t>
      </w:r>
    </w:p>
    <w:p w:rsidR="00A13E37" w:rsidRDefault="00A13E37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C9B" w:rsidRPr="001F2C9B" w:rsidRDefault="001F2C9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Pitt JI, Wild CP, Baan RA, Gelderblom WCA, Miller JD, Riley RT, Wu F (2012) Improving </w:t>
      </w:r>
    </w:p>
    <w:p w:rsidR="001F2C9B" w:rsidRPr="001F2C9B" w:rsidRDefault="001F2C9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C9B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 health through mycotoxin control. International Agency for Research on  </w:t>
      </w:r>
    </w:p>
    <w:p w:rsidR="001F2C9B" w:rsidRDefault="001F2C9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9B">
        <w:rPr>
          <w:rFonts w:ascii="Times New Roman" w:eastAsia="Times New Roman" w:hAnsi="Times New Roman" w:cs="Times New Roman"/>
          <w:sz w:val="24"/>
          <w:szCs w:val="24"/>
        </w:rPr>
        <w:t>Cancer Scientific Publications Series, No. 158. Lyon, France. 151p</w:t>
      </w:r>
    </w:p>
    <w:p w:rsidR="0049516C" w:rsidRDefault="0049516C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16C" w:rsidRPr="0049516C" w:rsidRDefault="0049516C" w:rsidP="0049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16C">
        <w:rPr>
          <w:rFonts w:ascii="Times New Roman" w:eastAsia="Times New Roman" w:hAnsi="Times New Roman" w:cs="Times New Roman"/>
          <w:sz w:val="24"/>
          <w:szCs w:val="24"/>
        </w:rPr>
        <w:t xml:space="preserve">Pitt JI, Miller JD (2017) A concise history of mycotoxin research. J </w:t>
      </w:r>
      <w:proofErr w:type="spellStart"/>
      <w:r w:rsidRPr="0049516C">
        <w:rPr>
          <w:rFonts w:ascii="Times New Roman" w:eastAsia="Times New Roman" w:hAnsi="Times New Roman" w:cs="Times New Roman"/>
          <w:sz w:val="24"/>
          <w:szCs w:val="24"/>
        </w:rPr>
        <w:t>Agric</w:t>
      </w:r>
      <w:proofErr w:type="spellEnd"/>
      <w:r w:rsidRPr="0049516C">
        <w:rPr>
          <w:rFonts w:ascii="Times New Roman" w:eastAsia="Times New Roman" w:hAnsi="Times New Roman" w:cs="Times New Roman"/>
          <w:sz w:val="24"/>
          <w:szCs w:val="24"/>
        </w:rPr>
        <w:t xml:space="preserve"> Food </w:t>
      </w:r>
      <w:proofErr w:type="spellStart"/>
      <w:r w:rsidRPr="0049516C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49516C">
        <w:rPr>
          <w:rFonts w:ascii="Times New Roman" w:eastAsia="Times New Roman" w:hAnsi="Times New Roman" w:cs="Times New Roman"/>
          <w:sz w:val="24"/>
          <w:szCs w:val="24"/>
        </w:rPr>
        <w:t xml:space="preserve"> 65:7021–</w:t>
      </w:r>
    </w:p>
    <w:p w:rsidR="0049516C" w:rsidRPr="001F2C9B" w:rsidRDefault="0049516C" w:rsidP="0049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16C">
        <w:rPr>
          <w:rFonts w:ascii="Times New Roman" w:eastAsia="Times New Roman" w:hAnsi="Times New Roman" w:cs="Times New Roman"/>
          <w:sz w:val="24"/>
          <w:szCs w:val="24"/>
        </w:rPr>
        <w:t>7033.</w:t>
      </w:r>
    </w:p>
    <w:p w:rsidR="004E740B" w:rsidRDefault="004E740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C9B" w:rsidRDefault="004E740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40B">
        <w:rPr>
          <w:rFonts w:ascii="Times New Roman" w:eastAsia="Times New Roman" w:hAnsi="Times New Roman" w:cs="Times New Roman"/>
          <w:sz w:val="24"/>
          <w:szCs w:val="24"/>
        </w:rPr>
        <w:t xml:space="preserve">Qian G, </w:t>
      </w:r>
      <w:proofErr w:type="spellStart"/>
      <w:r w:rsidRPr="004E740B">
        <w:rPr>
          <w:rFonts w:ascii="Times New Roman" w:eastAsia="Times New Roman" w:hAnsi="Times New Roman" w:cs="Times New Roman"/>
          <w:sz w:val="24"/>
          <w:szCs w:val="24"/>
        </w:rPr>
        <w:t>Lili</w:t>
      </w:r>
      <w:proofErr w:type="spellEnd"/>
      <w:r w:rsidRPr="004E740B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4E740B">
        <w:rPr>
          <w:rFonts w:ascii="Times New Roman" w:eastAsia="Times New Roman" w:hAnsi="Times New Roman" w:cs="Times New Roman"/>
          <w:sz w:val="24"/>
          <w:szCs w:val="24"/>
        </w:rPr>
        <w:t>Shuhan</w:t>
      </w:r>
      <w:proofErr w:type="spellEnd"/>
      <w:r w:rsidRPr="004E740B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4E740B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4E740B">
        <w:rPr>
          <w:rFonts w:ascii="Times New Roman" w:eastAsia="Times New Roman" w:hAnsi="Times New Roman" w:cs="Times New Roman"/>
          <w:sz w:val="24"/>
          <w:szCs w:val="24"/>
        </w:rPr>
        <w:t xml:space="preserve"> KS, Mitchell NJ, Su J et al. Sequential dietary exposure to </w:t>
      </w:r>
      <w:proofErr w:type="spellStart"/>
      <w:r w:rsidRPr="004E740B">
        <w:rPr>
          <w:rFonts w:ascii="Times New Roman" w:eastAsia="Times New Roman" w:hAnsi="Times New Roman" w:cs="Times New Roman"/>
          <w:sz w:val="24"/>
          <w:szCs w:val="24"/>
        </w:rPr>
        <w:t>aflatoxin</w:t>
      </w:r>
      <w:proofErr w:type="spellEnd"/>
      <w:r w:rsidRPr="004E740B">
        <w:rPr>
          <w:rFonts w:ascii="Times New Roman" w:eastAsia="Times New Roman" w:hAnsi="Times New Roman" w:cs="Times New Roman"/>
          <w:sz w:val="24"/>
          <w:szCs w:val="24"/>
        </w:rPr>
        <w:t xml:space="preserve"> B1 and </w:t>
      </w:r>
      <w:proofErr w:type="spellStart"/>
      <w:r w:rsidRPr="004E740B">
        <w:rPr>
          <w:rFonts w:ascii="Times New Roman" w:eastAsia="Times New Roman" w:hAnsi="Times New Roman" w:cs="Times New Roman"/>
          <w:sz w:val="24"/>
          <w:szCs w:val="24"/>
        </w:rPr>
        <w:t>fumonisin</w:t>
      </w:r>
      <w:proofErr w:type="spellEnd"/>
      <w:r w:rsidRPr="004E740B">
        <w:rPr>
          <w:rFonts w:ascii="Times New Roman" w:eastAsia="Times New Roman" w:hAnsi="Times New Roman" w:cs="Times New Roman"/>
          <w:sz w:val="24"/>
          <w:szCs w:val="24"/>
        </w:rPr>
        <w:t xml:space="preserve"> B1 in F344 rats increases </w:t>
      </w:r>
      <w:proofErr w:type="spellStart"/>
      <w:r w:rsidRPr="004E740B">
        <w:rPr>
          <w:rFonts w:ascii="Times New Roman" w:eastAsia="Times New Roman" w:hAnsi="Times New Roman" w:cs="Times New Roman"/>
          <w:sz w:val="24"/>
          <w:szCs w:val="24"/>
        </w:rPr>
        <w:t>preneoplastic</w:t>
      </w:r>
      <w:proofErr w:type="spellEnd"/>
      <w:r w:rsidRPr="004E740B">
        <w:rPr>
          <w:rFonts w:ascii="Times New Roman" w:eastAsia="Times New Roman" w:hAnsi="Times New Roman" w:cs="Times New Roman"/>
          <w:sz w:val="24"/>
          <w:szCs w:val="24"/>
        </w:rPr>
        <w:t xml:space="preserve"> changes indicative of a synergistic interaction. Food </w:t>
      </w:r>
      <w:proofErr w:type="spellStart"/>
      <w:r w:rsidRPr="004E740B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4E7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40B">
        <w:rPr>
          <w:rFonts w:ascii="Times New Roman" w:eastAsia="Times New Roman" w:hAnsi="Times New Roman" w:cs="Times New Roman"/>
          <w:sz w:val="24"/>
          <w:szCs w:val="24"/>
        </w:rPr>
        <w:t>Toxicol</w:t>
      </w:r>
      <w:proofErr w:type="spellEnd"/>
      <w:r w:rsidRPr="004E740B">
        <w:rPr>
          <w:rFonts w:ascii="Times New Roman" w:eastAsia="Times New Roman" w:hAnsi="Times New Roman" w:cs="Times New Roman"/>
          <w:sz w:val="24"/>
          <w:szCs w:val="24"/>
        </w:rPr>
        <w:t>. 2016</w:t>
      </w:r>
      <w:proofErr w:type="gramStart"/>
      <w:r w:rsidRPr="004E740B">
        <w:rPr>
          <w:rFonts w:ascii="Times New Roman" w:eastAsia="Times New Roman" w:hAnsi="Times New Roman" w:cs="Times New Roman"/>
          <w:sz w:val="24"/>
          <w:szCs w:val="24"/>
        </w:rPr>
        <w:t>;95:188</w:t>
      </w:r>
      <w:proofErr w:type="gramEnd"/>
      <w:r w:rsidRPr="004E740B">
        <w:rPr>
          <w:rFonts w:ascii="Times New Roman" w:eastAsia="Times New Roman" w:hAnsi="Times New Roman" w:cs="Times New Roman"/>
          <w:sz w:val="24"/>
          <w:szCs w:val="24"/>
        </w:rPr>
        <w:t>–95.</w:t>
      </w: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15A">
        <w:rPr>
          <w:rFonts w:ascii="Times New Roman" w:eastAsia="Times New Roman" w:hAnsi="Times New Roman" w:cs="Times New Roman"/>
          <w:sz w:val="24"/>
          <w:szCs w:val="24"/>
        </w:rPr>
        <w:t>Robens</w:t>
      </w:r>
      <w:proofErr w:type="spellEnd"/>
      <w:r w:rsidRPr="0037215A">
        <w:rPr>
          <w:rFonts w:ascii="Times New Roman" w:eastAsia="Times New Roman" w:hAnsi="Times New Roman" w:cs="Times New Roman"/>
          <w:sz w:val="24"/>
          <w:szCs w:val="24"/>
        </w:rPr>
        <w:t>, J., &amp; Cardwell, K. (2003). The costs of mycotoxin management to the USA: management of aflatoxins in the United States. Journal of Toxicology: Toxin Reviews, 22(2-3), 139-152.</w:t>
      </w: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790">
        <w:rPr>
          <w:rFonts w:ascii="Times New Roman" w:eastAsia="Times New Roman" w:hAnsi="Times New Roman" w:cs="Times New Roman"/>
          <w:sz w:val="24"/>
          <w:szCs w:val="24"/>
        </w:rPr>
        <w:t>Shirima</w:t>
      </w:r>
      <w:proofErr w:type="spellEnd"/>
      <w:r w:rsidRPr="004F0790">
        <w:rPr>
          <w:rFonts w:ascii="Times New Roman" w:eastAsia="Times New Roman" w:hAnsi="Times New Roman" w:cs="Times New Roman"/>
          <w:sz w:val="24"/>
          <w:szCs w:val="24"/>
        </w:rPr>
        <w:t xml:space="preserve">, C. P., Kimanya, M. E., Routledge, M. N., </w:t>
      </w:r>
      <w:proofErr w:type="spellStart"/>
      <w:r w:rsidRPr="004F0790">
        <w:rPr>
          <w:rFonts w:ascii="Times New Roman" w:eastAsia="Times New Roman" w:hAnsi="Times New Roman" w:cs="Times New Roman"/>
          <w:sz w:val="24"/>
          <w:szCs w:val="24"/>
        </w:rPr>
        <w:t>Srey</w:t>
      </w:r>
      <w:proofErr w:type="spellEnd"/>
      <w:r w:rsidRPr="004F0790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4F0790">
        <w:rPr>
          <w:rFonts w:ascii="Times New Roman" w:eastAsia="Times New Roman" w:hAnsi="Times New Roman" w:cs="Times New Roman"/>
          <w:sz w:val="24"/>
          <w:szCs w:val="24"/>
        </w:rPr>
        <w:t>Kinabo</w:t>
      </w:r>
      <w:proofErr w:type="spellEnd"/>
      <w:r w:rsidRPr="004F0790">
        <w:rPr>
          <w:rFonts w:ascii="Times New Roman" w:eastAsia="Times New Roman" w:hAnsi="Times New Roman" w:cs="Times New Roman"/>
          <w:sz w:val="24"/>
          <w:szCs w:val="24"/>
        </w:rPr>
        <w:t xml:space="preserve">, J. L., Humpf, H. U., ... &amp; Gong, Y. Y. (2015). A prospective study of growth and biomarkers of exposure to </w:t>
      </w:r>
      <w:proofErr w:type="spellStart"/>
      <w:r w:rsidRPr="004F0790">
        <w:rPr>
          <w:rFonts w:ascii="Times New Roman" w:eastAsia="Times New Roman" w:hAnsi="Times New Roman" w:cs="Times New Roman"/>
          <w:sz w:val="24"/>
          <w:szCs w:val="24"/>
        </w:rPr>
        <w:t>aflatoxin</w:t>
      </w:r>
      <w:proofErr w:type="spellEnd"/>
      <w:r w:rsidRPr="004F079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F0790">
        <w:rPr>
          <w:rFonts w:ascii="Times New Roman" w:eastAsia="Times New Roman" w:hAnsi="Times New Roman" w:cs="Times New Roman"/>
          <w:sz w:val="24"/>
          <w:szCs w:val="24"/>
        </w:rPr>
        <w:t>fumonisin</w:t>
      </w:r>
      <w:proofErr w:type="spellEnd"/>
      <w:r w:rsidRPr="004F0790">
        <w:rPr>
          <w:rFonts w:ascii="Times New Roman" w:eastAsia="Times New Roman" w:hAnsi="Times New Roman" w:cs="Times New Roman"/>
          <w:sz w:val="24"/>
          <w:szCs w:val="24"/>
        </w:rPr>
        <w:t xml:space="preserve"> during early childhood in Tanzania. Environmental h</w:t>
      </w:r>
      <w:r>
        <w:rPr>
          <w:rFonts w:ascii="Times New Roman" w:eastAsia="Times New Roman" w:hAnsi="Times New Roman" w:cs="Times New Roman"/>
          <w:sz w:val="24"/>
          <w:szCs w:val="24"/>
        </w:rPr>
        <w:t>ealth perspectives, 123(2), 173-178.</w:t>
      </w: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1F6" w:rsidRDefault="009141F6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1F6" w:rsidRDefault="009141F6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1F6">
        <w:rPr>
          <w:rFonts w:ascii="Times New Roman" w:eastAsia="Times New Roman" w:hAnsi="Times New Roman" w:cs="Times New Roman"/>
          <w:sz w:val="24"/>
          <w:szCs w:val="24"/>
        </w:rPr>
        <w:t xml:space="preserve">Silva, M. V., </w:t>
      </w:r>
      <w:proofErr w:type="spellStart"/>
      <w:r w:rsidRPr="009141F6">
        <w:rPr>
          <w:rFonts w:ascii="Times New Roman" w:eastAsia="Times New Roman" w:hAnsi="Times New Roman" w:cs="Times New Roman"/>
          <w:sz w:val="24"/>
          <w:szCs w:val="24"/>
        </w:rPr>
        <w:t>Pante</w:t>
      </w:r>
      <w:proofErr w:type="spellEnd"/>
      <w:r w:rsidRPr="009141F6">
        <w:rPr>
          <w:rFonts w:ascii="Times New Roman" w:eastAsia="Times New Roman" w:hAnsi="Times New Roman" w:cs="Times New Roman"/>
          <w:sz w:val="24"/>
          <w:szCs w:val="24"/>
        </w:rPr>
        <w:t xml:space="preserve">, G. C., </w:t>
      </w:r>
      <w:proofErr w:type="spellStart"/>
      <w:r w:rsidRPr="009141F6">
        <w:rPr>
          <w:rFonts w:ascii="Times New Roman" w:eastAsia="Times New Roman" w:hAnsi="Times New Roman" w:cs="Times New Roman"/>
          <w:sz w:val="24"/>
          <w:szCs w:val="24"/>
        </w:rPr>
        <w:t>Romoli</w:t>
      </w:r>
      <w:proofErr w:type="spellEnd"/>
      <w:r w:rsidRPr="009141F6">
        <w:rPr>
          <w:rFonts w:ascii="Times New Roman" w:eastAsia="Times New Roman" w:hAnsi="Times New Roman" w:cs="Times New Roman"/>
          <w:sz w:val="24"/>
          <w:szCs w:val="24"/>
        </w:rPr>
        <w:t xml:space="preserve">, J. C. Z., de Souza, A. P. M., Rocha, G. H. O. D., Ferreira, F. D., ... &amp; </w:t>
      </w:r>
      <w:proofErr w:type="spellStart"/>
      <w:r w:rsidRPr="009141F6">
        <w:rPr>
          <w:rFonts w:ascii="Times New Roman" w:eastAsia="Times New Roman" w:hAnsi="Times New Roman" w:cs="Times New Roman"/>
          <w:sz w:val="24"/>
          <w:szCs w:val="24"/>
        </w:rPr>
        <w:t>Nerilo</w:t>
      </w:r>
      <w:proofErr w:type="spellEnd"/>
      <w:r w:rsidRPr="009141F6">
        <w:rPr>
          <w:rFonts w:ascii="Times New Roman" w:eastAsia="Times New Roman" w:hAnsi="Times New Roman" w:cs="Times New Roman"/>
          <w:sz w:val="24"/>
          <w:szCs w:val="24"/>
        </w:rPr>
        <w:t xml:space="preserve">, S. B. (2017). Occurrence and risk assessment of population exposed to </w:t>
      </w:r>
      <w:proofErr w:type="spellStart"/>
      <w:r w:rsidRPr="009141F6">
        <w:rPr>
          <w:rFonts w:ascii="Times New Roman" w:eastAsia="Times New Roman" w:hAnsi="Times New Roman" w:cs="Times New Roman"/>
          <w:sz w:val="24"/>
          <w:szCs w:val="24"/>
        </w:rPr>
        <w:t>deoxynivalenol</w:t>
      </w:r>
      <w:proofErr w:type="spellEnd"/>
      <w:r w:rsidRPr="009141F6">
        <w:rPr>
          <w:rFonts w:ascii="Times New Roman" w:eastAsia="Times New Roman" w:hAnsi="Times New Roman" w:cs="Times New Roman"/>
          <w:sz w:val="24"/>
          <w:szCs w:val="24"/>
        </w:rPr>
        <w:t xml:space="preserve"> in foods derived from wheat flour in Brazil. Food Additives &amp; Contaminants: Part A, 1-9.</w:t>
      </w:r>
    </w:p>
    <w:p w:rsidR="000F57A8" w:rsidRDefault="000F57A8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37" w:rsidRPr="00356C32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Pr="000B54C0">
        <w:rPr>
          <w:rFonts w:ascii="Times New Roman" w:eastAsia="Times New Roman" w:hAnsi="Times New Roman" w:cs="Times New Roman"/>
          <w:sz w:val="24"/>
          <w:szCs w:val="24"/>
        </w:rPr>
        <w:t xml:space="preserve">olfrizzo, M., </w:t>
      </w:r>
      <w:proofErr w:type="spellStart"/>
      <w:r w:rsidRPr="000B54C0">
        <w:rPr>
          <w:rFonts w:ascii="Times New Roman" w:eastAsia="Times New Roman" w:hAnsi="Times New Roman" w:cs="Times New Roman"/>
          <w:sz w:val="24"/>
          <w:szCs w:val="24"/>
        </w:rPr>
        <w:t>Gambacorta</w:t>
      </w:r>
      <w:proofErr w:type="spellEnd"/>
      <w:r w:rsidRPr="000B54C0">
        <w:rPr>
          <w:rFonts w:ascii="Times New Roman" w:eastAsia="Times New Roman" w:hAnsi="Times New Roman" w:cs="Times New Roman"/>
          <w:sz w:val="24"/>
          <w:szCs w:val="24"/>
        </w:rPr>
        <w:t>, L., &amp; Visconti, A. (2014). Assessment of multi-mycotoxin exposure in southern Italy by urinary multi-biomarker determination. Toxins, 6(2), 523-538.</w:t>
      </w: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37" w:rsidRDefault="009B1B37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7A8" w:rsidRDefault="000F57A8" w:rsidP="000F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7A8">
        <w:rPr>
          <w:rFonts w:ascii="Times New Roman" w:eastAsia="Times New Roman" w:hAnsi="Times New Roman" w:cs="Times New Roman"/>
          <w:sz w:val="24"/>
          <w:szCs w:val="24"/>
        </w:rPr>
        <w:t xml:space="preserve">UNEP (2016). UNEP Frontiers 2016 Report: Emerging Issues of Environmental Concern. United Nations Environment </w:t>
      </w:r>
      <w:proofErr w:type="spellStart"/>
      <w:r w:rsidRPr="000F57A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0F57A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A8">
        <w:rPr>
          <w:rFonts w:ascii="Times New Roman" w:eastAsia="Times New Roman" w:hAnsi="Times New Roman" w:cs="Times New Roman"/>
          <w:sz w:val="24"/>
          <w:szCs w:val="24"/>
        </w:rPr>
        <w:t>Nairobi.</w:t>
      </w:r>
    </w:p>
    <w:p w:rsidR="00403C85" w:rsidRDefault="00403C85" w:rsidP="000F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C85" w:rsidRDefault="00403C85" w:rsidP="0040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(2018) </w:t>
      </w:r>
      <w:r w:rsidRPr="00403C85">
        <w:rPr>
          <w:rFonts w:ascii="Times New Roman" w:eastAsia="Times New Roman" w:hAnsi="Times New Roman" w:cs="Times New Roman"/>
          <w:sz w:val="24"/>
          <w:szCs w:val="24"/>
        </w:rPr>
        <w:t>United Nations Sustainable Development Goals. Available on line: sustainabledevelopment.un.org/</w:t>
      </w:r>
      <w:proofErr w:type="spellStart"/>
      <w:r w:rsidRPr="00403C85"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 w:rsidRPr="00403C85">
        <w:rPr>
          <w:rFonts w:ascii="Times New Roman" w:eastAsia="Times New Roman" w:hAnsi="Times New Roman" w:cs="Times New Roman"/>
          <w:sz w:val="24"/>
          <w:szCs w:val="24"/>
        </w:rPr>
        <w:t xml:space="preserve"> (accessed on 30 January 2018).</w:t>
      </w:r>
    </w:p>
    <w:p w:rsidR="009B1B37" w:rsidRDefault="009B1B37" w:rsidP="0040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C32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356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C32">
        <w:rPr>
          <w:rFonts w:ascii="Times New Roman" w:eastAsia="Times New Roman" w:hAnsi="Times New Roman" w:cs="Times New Roman"/>
          <w:sz w:val="24"/>
          <w:szCs w:val="24"/>
        </w:rPr>
        <w:t>Egmond</w:t>
      </w:r>
      <w:proofErr w:type="spellEnd"/>
      <w:r w:rsidRPr="00356C32">
        <w:rPr>
          <w:rFonts w:ascii="Times New Roman" w:eastAsia="Times New Roman" w:hAnsi="Times New Roman" w:cs="Times New Roman"/>
          <w:sz w:val="24"/>
          <w:szCs w:val="24"/>
        </w:rPr>
        <w:t xml:space="preserve">, H. P., </w:t>
      </w:r>
      <w:proofErr w:type="spellStart"/>
      <w:r w:rsidRPr="00356C32">
        <w:rPr>
          <w:rFonts w:ascii="Times New Roman" w:eastAsia="Times New Roman" w:hAnsi="Times New Roman" w:cs="Times New Roman"/>
          <w:sz w:val="24"/>
          <w:szCs w:val="24"/>
        </w:rPr>
        <w:t>Schothorst</w:t>
      </w:r>
      <w:proofErr w:type="spellEnd"/>
      <w:r w:rsidRPr="00356C32">
        <w:rPr>
          <w:rFonts w:ascii="Times New Roman" w:eastAsia="Times New Roman" w:hAnsi="Times New Roman" w:cs="Times New Roman"/>
          <w:sz w:val="24"/>
          <w:szCs w:val="24"/>
        </w:rPr>
        <w:t xml:space="preserve">, R. C., &amp; </w:t>
      </w:r>
      <w:proofErr w:type="spellStart"/>
      <w:r w:rsidRPr="00356C32">
        <w:rPr>
          <w:rFonts w:ascii="Times New Roman" w:eastAsia="Times New Roman" w:hAnsi="Times New Roman" w:cs="Times New Roman"/>
          <w:sz w:val="24"/>
          <w:szCs w:val="24"/>
        </w:rPr>
        <w:t>Jonker</w:t>
      </w:r>
      <w:proofErr w:type="spellEnd"/>
      <w:r w:rsidRPr="00356C32">
        <w:rPr>
          <w:rFonts w:ascii="Times New Roman" w:eastAsia="Times New Roman" w:hAnsi="Times New Roman" w:cs="Times New Roman"/>
          <w:sz w:val="24"/>
          <w:szCs w:val="24"/>
        </w:rPr>
        <w:t xml:space="preserve">, M. A. (2007). Regulations relating to mycotoxins in food. </w:t>
      </w:r>
      <w:r w:rsidRPr="00356C32">
        <w:rPr>
          <w:rFonts w:ascii="Times New Roman" w:eastAsia="Times New Roman" w:hAnsi="Times New Roman" w:cs="Times New Roman"/>
          <w:i/>
          <w:iCs/>
          <w:sz w:val="24"/>
          <w:szCs w:val="24"/>
        </w:rPr>
        <w:t>Analytical and bioanalytical chemistry</w:t>
      </w:r>
      <w:r w:rsidRPr="00356C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6C32">
        <w:rPr>
          <w:rFonts w:ascii="Times New Roman" w:eastAsia="Times New Roman" w:hAnsi="Times New Roman" w:cs="Times New Roman"/>
          <w:i/>
          <w:iCs/>
          <w:sz w:val="24"/>
          <w:szCs w:val="24"/>
        </w:rPr>
        <w:t>389</w:t>
      </w:r>
      <w:r w:rsidRPr="00356C32">
        <w:rPr>
          <w:rFonts w:ascii="Times New Roman" w:eastAsia="Times New Roman" w:hAnsi="Times New Roman" w:cs="Times New Roman"/>
          <w:sz w:val="24"/>
          <w:szCs w:val="24"/>
        </w:rPr>
        <w:t>(1), 147-157.</w:t>
      </w: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B37" w:rsidRDefault="009B1B37" w:rsidP="009B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Flannery B (2018) </w:t>
      </w:r>
      <w:r w:rsidRPr="00E26366">
        <w:rPr>
          <w:rFonts w:ascii="Times New Roman" w:eastAsia="Times New Roman" w:hAnsi="Times New Roman" w:cs="Times New Roman"/>
          <w:sz w:val="24"/>
          <w:szCs w:val="24"/>
        </w:rPr>
        <w:t>Economic impact of mycotoxin contamination in U.S. food and feed production</w:t>
      </w:r>
      <w:r>
        <w:rPr>
          <w:rFonts w:ascii="Times New Roman" w:eastAsia="Times New Roman" w:hAnsi="Times New Roman" w:cs="Times New Roman"/>
          <w:sz w:val="24"/>
          <w:szCs w:val="24"/>
        </w:rPr>
        <w:t>. Risk Analysis (submitted)</w:t>
      </w:r>
    </w:p>
    <w:p w:rsidR="009B1B37" w:rsidRDefault="009B1B37" w:rsidP="0040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C85" w:rsidRPr="00403C85" w:rsidRDefault="00403C85" w:rsidP="0040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C85" w:rsidRPr="001F2C9B" w:rsidRDefault="00403C85" w:rsidP="0040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C85">
        <w:rPr>
          <w:rFonts w:ascii="Times New Roman" w:eastAsia="Times New Roman" w:hAnsi="Times New Roman" w:cs="Times New Roman"/>
          <w:sz w:val="24"/>
          <w:szCs w:val="24"/>
        </w:rPr>
        <w:t>Wild, C.P., Gong, Y.Y. Mycotoxins and human disease: A largely ignored global health issue. Carcinogenesis 2010, 31, 71-82, DOI 10.1093/</w:t>
      </w:r>
      <w:proofErr w:type="spellStart"/>
      <w:r w:rsidRPr="00403C85">
        <w:rPr>
          <w:rFonts w:ascii="Times New Roman" w:eastAsia="Times New Roman" w:hAnsi="Times New Roman" w:cs="Times New Roman"/>
          <w:sz w:val="24"/>
          <w:szCs w:val="24"/>
        </w:rPr>
        <w:t>carcin</w:t>
      </w:r>
      <w:proofErr w:type="spellEnd"/>
      <w:r w:rsidRPr="00403C85">
        <w:rPr>
          <w:rFonts w:ascii="Times New Roman" w:eastAsia="Times New Roman" w:hAnsi="Times New Roman" w:cs="Times New Roman"/>
          <w:sz w:val="24"/>
          <w:szCs w:val="24"/>
        </w:rPr>
        <w:t>/bgp264.</w:t>
      </w:r>
    </w:p>
    <w:p w:rsidR="004E740B" w:rsidRDefault="004E740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C9B" w:rsidRDefault="001F2C9B" w:rsidP="001F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Wild C, Miller JD, </w:t>
      </w:r>
      <w:proofErr w:type="spellStart"/>
      <w:r w:rsidRPr="001F2C9B">
        <w:rPr>
          <w:rFonts w:ascii="Times New Roman" w:eastAsia="Times New Roman" w:hAnsi="Times New Roman" w:cs="Times New Roman"/>
          <w:sz w:val="24"/>
          <w:szCs w:val="24"/>
        </w:rPr>
        <w:t>Groopman</w:t>
      </w:r>
      <w:proofErr w:type="spellEnd"/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 JD (2015) </w:t>
      </w:r>
      <w:proofErr w:type="spellStart"/>
      <w:r w:rsidRPr="001F2C9B">
        <w:rPr>
          <w:rFonts w:ascii="Times New Roman" w:eastAsia="Times New Roman" w:hAnsi="Times New Roman" w:cs="Times New Roman"/>
          <w:sz w:val="24"/>
          <w:szCs w:val="24"/>
        </w:rPr>
        <w:t>Mycotoxin</w:t>
      </w:r>
      <w:proofErr w:type="spellEnd"/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 control in low and middle income countries. IARC Working Group Report #9, International Agency for Research on Cancer, Lyon, France. </w:t>
      </w:r>
      <w:proofErr w:type="gramStart"/>
      <w:r w:rsidRPr="001F2C9B">
        <w:rPr>
          <w:rFonts w:ascii="Times New Roman" w:eastAsia="Times New Roman" w:hAnsi="Times New Roman" w:cs="Times New Roman"/>
          <w:sz w:val="24"/>
          <w:szCs w:val="24"/>
        </w:rPr>
        <w:t>70p  ISBN</w:t>
      </w:r>
      <w:proofErr w:type="gramEnd"/>
      <w:r w:rsidRPr="001F2C9B">
        <w:rPr>
          <w:rFonts w:ascii="Times New Roman" w:eastAsia="Times New Roman" w:hAnsi="Times New Roman" w:cs="Times New Roman"/>
          <w:sz w:val="24"/>
          <w:szCs w:val="24"/>
        </w:rPr>
        <w:t xml:space="preserve"> 978-92-832-2510-2</w:t>
      </w:r>
    </w:p>
    <w:p w:rsidR="009F3CCE" w:rsidRDefault="009F3CCE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DF0" w:rsidRDefault="00667DF0" w:rsidP="009F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F0">
        <w:rPr>
          <w:rFonts w:ascii="Times New Roman" w:eastAsia="Times New Roman" w:hAnsi="Times New Roman" w:cs="Times New Roman"/>
          <w:sz w:val="24"/>
          <w:szCs w:val="24"/>
        </w:rPr>
        <w:t xml:space="preserve">Wu, F. (2016). Potential economic losses to the US corn industry from aflatoxin contamination. Food Additives &amp; Contaminants: Part </w:t>
      </w:r>
      <w:proofErr w:type="gramStart"/>
      <w:r w:rsidRPr="00667D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67DF0">
        <w:rPr>
          <w:rFonts w:ascii="Times New Roman" w:eastAsia="Times New Roman" w:hAnsi="Times New Roman" w:cs="Times New Roman"/>
          <w:sz w:val="24"/>
          <w:szCs w:val="24"/>
        </w:rPr>
        <w:t>, 33(3), 540-550</w:t>
      </w:r>
    </w:p>
    <w:p w:rsidR="00667DF0" w:rsidRDefault="00667DF0" w:rsidP="0035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7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2"/>
    <w:rsid w:val="00017D21"/>
    <w:rsid w:val="000471EE"/>
    <w:rsid w:val="000B54C0"/>
    <w:rsid w:val="000E0983"/>
    <w:rsid w:val="000F57A8"/>
    <w:rsid w:val="001005AF"/>
    <w:rsid w:val="00113F69"/>
    <w:rsid w:val="00122101"/>
    <w:rsid w:val="001E2DAD"/>
    <w:rsid w:val="001F2C9B"/>
    <w:rsid w:val="0023609A"/>
    <w:rsid w:val="00243E38"/>
    <w:rsid w:val="00277ADA"/>
    <w:rsid w:val="002A523F"/>
    <w:rsid w:val="00321FAF"/>
    <w:rsid w:val="00356C32"/>
    <w:rsid w:val="0037215A"/>
    <w:rsid w:val="003C4FE5"/>
    <w:rsid w:val="003F78F5"/>
    <w:rsid w:val="00403C85"/>
    <w:rsid w:val="00470A92"/>
    <w:rsid w:val="0049516C"/>
    <w:rsid w:val="004C7B2B"/>
    <w:rsid w:val="004E740B"/>
    <w:rsid w:val="004F0790"/>
    <w:rsid w:val="00511F0C"/>
    <w:rsid w:val="005A352E"/>
    <w:rsid w:val="00625749"/>
    <w:rsid w:val="00632200"/>
    <w:rsid w:val="00657D27"/>
    <w:rsid w:val="00667DF0"/>
    <w:rsid w:val="00674CC9"/>
    <w:rsid w:val="006B45A2"/>
    <w:rsid w:val="006B7517"/>
    <w:rsid w:val="006E71E3"/>
    <w:rsid w:val="00750521"/>
    <w:rsid w:val="007D7D43"/>
    <w:rsid w:val="00876180"/>
    <w:rsid w:val="009141F6"/>
    <w:rsid w:val="0093292E"/>
    <w:rsid w:val="0094070A"/>
    <w:rsid w:val="009809B3"/>
    <w:rsid w:val="009A6732"/>
    <w:rsid w:val="009B1B37"/>
    <w:rsid w:val="009F3CCE"/>
    <w:rsid w:val="00A01925"/>
    <w:rsid w:val="00A13E37"/>
    <w:rsid w:val="00E26366"/>
    <w:rsid w:val="00E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EB35B-8986-4637-B195-542756A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Martin Kimanya</cp:lastModifiedBy>
  <cp:revision>2</cp:revision>
  <cp:lastPrinted>2018-02-02T19:01:00Z</cp:lastPrinted>
  <dcterms:created xsi:type="dcterms:W3CDTF">2018-02-03T07:07:00Z</dcterms:created>
  <dcterms:modified xsi:type="dcterms:W3CDTF">2018-02-03T07:07:00Z</dcterms:modified>
</cp:coreProperties>
</file>